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Survey Old Testament</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Ezra Background</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Ezra and Nehemiah form one book in the Hebrew Bible because they tell one story—the return of the remnant to Jerusalem and the rebuilding of the city and the temple. The Babylonian Captivity began in 606 B.C.; Jerusalem fell to the enemy in 587 B.C. The Babylonians deported many of the people between 606 and 586, including Daniel and Ezekiel. Jeremiah had prophesied a seventy-year period of captivity (Jer. 25:12–14; 29:10–14). It would extend from the beginning of the invasion in 606 to the return of the remnant in 536, at which time the altar was set up and the animal sacrifices instituted again. The Book of Esther also fits into this period, as do the books of the prophets Haggai and Zechariah (see Ezra 5:1).</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Chronology</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A brief chronology of the period would look like this:</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606–605 BC  Babylon begins invading and deporting people</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587 Jerusalem falls to the enemy</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539 Babylon falls to Cyrus and the Media-Persian empire begins</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538 Cyrus permits the Jews to return; about 50,000 return</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535 The Jews begin to rebuild the temple, but the work stops</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520 After fifteen years, the work begins again</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515 The temple is completed and dedicated</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476 Esther becomes Queen of Persia</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458 Ezra travels to Jerusalem (see Ezra 7–10)</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The Leaders</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Ezra is presented to us as a godly and patriotic Jew who was a priest and a scribe (Ezra 7:1–6). He was a devoted student of the Scriptures and helped to restore the Law to the nation. He was also a man of prayer (8:21–23) and a man who was greatly burdened for the spiritual welfare of his people (9:3–4). His name means “help.” Ezra’s faith in the Lord is seen by his willingness to undertake the dangerous journey from Babylon to Jerusalem without the aid of a military escort. Please note that Ezra did not lead the first group of Jews back to Jerusalem; this was done by Zerubbabel and Joshua. Ezra does not come on the scene until chapter 7 of his book, when he led a second company (and a smaller one) to the Holy Land. Ezra remained there to labor, and finally joined hands with Nehemiah (Neh. 8:9; 12:26). Nehemiah was an officer in the king’s court when God called him to return to the city of Jerusalem to rebuild the walls. He was what we would call a “layman” today, since he had no prophetic call or priestly lineage. He was promoted from cupbearer to governor. Zerubbabel was one of the leaders under Ezra (2:2; 3:8); he was also called Sheshbazzar (1:8, 11; 5:16). First Chronicles 3:17–19 indicates that Zerubbabel was in the royal line of David. He served as the political leader of the restored nation. Joshua was the high priest at this time (Ezra 3:2; Hag. 1:1, 12, 14; see Zech. 3:1–10). As we mentioned before, the two prophets were Haggai and Zechariah.</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Ezra 1–5</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color w:val="000000"/>
        </w:rPr>
        <w:t>These chapters describe four key events in the history of the remnant of Israel that had returned to their land.</w:t>
      </w:r>
    </w:p>
    <w:p w:rsidR="00EF01E6" w:rsidRPr="00EF01E6" w:rsidRDefault="00EF01E6" w:rsidP="00EF01E6">
      <w:pPr>
        <w:spacing w:after="240" w:line="240" w:lineRule="auto"/>
        <w:rPr>
          <w:rFonts w:ascii="Times New Roman" w:eastAsia="Times New Roman" w:hAnsi="Times New Roman" w:cs="Times New Roman"/>
          <w:sz w:val="24"/>
          <w:szCs w:val="24"/>
        </w:rPr>
      </w:pP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(1) Returning to the Land (1–2)</w:t>
      </w:r>
    </w:p>
    <w:p w:rsidR="00EF01E6" w:rsidRPr="00EF01E6" w:rsidRDefault="00EF01E6" w:rsidP="00EF01E6">
      <w:pPr>
        <w:numPr>
          <w:ilvl w:val="0"/>
          <w:numId w:val="1"/>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proclamation (1:1–4). These verses are almost identical with 2 Chron. 36:22–23. Isaiah 44:28–45:3 contains an amazing prophecy of Cyrus before the great Persian ruler was born. In 539 B.C. Cyrus conquered Babylon and established the Persian empire. His policy with prisoners of war was opposite that of Babylon, for he encouraged the Jews to </w:t>
      </w:r>
      <w:r w:rsidRPr="00EF01E6">
        <w:rPr>
          <w:rFonts w:ascii="Arial" w:eastAsia="Times New Roman" w:hAnsi="Arial" w:cs="Arial"/>
          <w:color w:val="000000"/>
          <w:u w:val="single"/>
        </w:rPr>
        <w:t xml:space="preserve">return </w:t>
      </w:r>
      <w:r w:rsidRPr="00EF01E6">
        <w:rPr>
          <w:rFonts w:ascii="Arial" w:eastAsia="Times New Roman" w:hAnsi="Arial" w:cs="Arial"/>
          <w:color w:val="000000"/>
        </w:rPr>
        <w:t xml:space="preserve">to their land, rebuild their temple, and </w:t>
      </w:r>
      <w:r w:rsidRPr="00EF01E6">
        <w:rPr>
          <w:rFonts w:ascii="Arial" w:eastAsia="Times New Roman" w:hAnsi="Arial" w:cs="Arial"/>
          <w:color w:val="000000"/>
          <w:u w:val="single"/>
        </w:rPr>
        <w:t xml:space="preserve">pray </w:t>
      </w:r>
      <w:r w:rsidRPr="00EF01E6">
        <w:rPr>
          <w:rFonts w:ascii="Arial" w:eastAsia="Times New Roman" w:hAnsi="Arial" w:cs="Arial"/>
          <w:color w:val="000000"/>
        </w:rPr>
        <w:t xml:space="preserve">for his welfare. His decree was in 538 B.C. Do not confuse this decree with the one in Dan. 9:25, which refers to the rebuilding of the city and is dated 445 B.C. Cyrus’s decree had to do with the people </w:t>
      </w:r>
      <w:r w:rsidRPr="00EF01E6">
        <w:rPr>
          <w:rFonts w:ascii="Arial" w:eastAsia="Times New Roman" w:hAnsi="Arial" w:cs="Arial"/>
          <w:color w:val="000000"/>
        </w:rPr>
        <w:lastRenderedPageBreak/>
        <w:t xml:space="preserve">returning to the land and rebuilding the temple. This decree was a marvelous </w:t>
      </w:r>
      <w:r w:rsidRPr="00EF01E6">
        <w:rPr>
          <w:rFonts w:ascii="Arial" w:eastAsia="Times New Roman" w:hAnsi="Arial" w:cs="Arial"/>
          <w:color w:val="000000"/>
          <w:u w:val="single"/>
        </w:rPr>
        <w:t xml:space="preserve">fulfillment </w:t>
      </w:r>
      <w:r w:rsidRPr="00EF01E6">
        <w:rPr>
          <w:rFonts w:ascii="Arial" w:eastAsia="Times New Roman" w:hAnsi="Arial" w:cs="Arial"/>
          <w:color w:val="000000"/>
        </w:rPr>
        <w:t>of Scripture.</w:t>
      </w:r>
    </w:p>
    <w:p w:rsidR="00EF01E6" w:rsidRPr="00EF01E6" w:rsidRDefault="00EF01E6" w:rsidP="00EF01E6">
      <w:pPr>
        <w:numPr>
          <w:ilvl w:val="0"/>
          <w:numId w:val="1"/>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precious things (1:5–11).The Spirit of God worked in the </w:t>
      </w:r>
      <w:r w:rsidRPr="00EF01E6">
        <w:rPr>
          <w:rFonts w:ascii="Arial" w:eastAsia="Times New Roman" w:hAnsi="Arial" w:cs="Arial"/>
          <w:color w:val="000000"/>
          <w:u w:val="single"/>
        </w:rPr>
        <w:t xml:space="preserve">hearts </w:t>
      </w:r>
      <w:r w:rsidRPr="00EF01E6">
        <w:rPr>
          <w:rFonts w:ascii="Arial" w:eastAsia="Times New Roman" w:hAnsi="Arial" w:cs="Arial"/>
          <w:color w:val="000000"/>
        </w:rPr>
        <w:t>of the people and of their captors. The temple treasures were restored to the Jews, and the Gentiles also gave them freewill contributions for their temple. See 2 Chron. 36:7; Dan. 1:2. “Sheshbazzar” in vv. 8 and 11 is Zerubbabel, the appointed governor. The Jews could not restore the temple worship without the appointed furnishing. </w:t>
      </w:r>
    </w:p>
    <w:p w:rsidR="00EF01E6" w:rsidRPr="00EF01E6" w:rsidRDefault="00EF01E6" w:rsidP="00EF01E6">
      <w:pPr>
        <w:numPr>
          <w:ilvl w:val="0"/>
          <w:numId w:val="1"/>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people (chap. 2). About fifty thousand Jews were concerned enough to leave the safety and luxury of Babylon and return to their own land. This same list is cited in Neh. 7:6–73. The word “tirshatha” in v. 63 refers to Zerubbabel. In vv. 64–70 we have the total of the men: there were 49,897 people registered, along with a multitude of animals. Most of the Jews had settled down in Babylon and had no </w:t>
      </w:r>
      <w:r w:rsidRPr="00EF01E6">
        <w:rPr>
          <w:rFonts w:ascii="Arial" w:eastAsia="Times New Roman" w:hAnsi="Arial" w:cs="Arial"/>
          <w:color w:val="000000"/>
          <w:u w:val="single"/>
        </w:rPr>
        <w:t xml:space="preserve">desire </w:t>
      </w:r>
      <w:r w:rsidRPr="00EF01E6">
        <w:rPr>
          <w:rFonts w:ascii="Arial" w:eastAsia="Times New Roman" w:hAnsi="Arial" w:cs="Arial"/>
          <w:color w:val="000000"/>
        </w:rPr>
        <w:t>to return to their Promised Land. Content with security and material gain, they abandoned the land of their fathers and stayed with the captives in Babylon.</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(2) Rebuilding the Temple (3)  </w:t>
      </w:r>
    </w:p>
    <w:p w:rsidR="00EF01E6" w:rsidRPr="00EF01E6" w:rsidRDefault="00EF01E6" w:rsidP="00EF01E6">
      <w:pPr>
        <w:numPr>
          <w:ilvl w:val="0"/>
          <w:numId w:val="2"/>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Establishing the altar (vv. 1–6).  The altar was the center of the Jewish worship for without their sacrifices they could not approach God or expect His blessing. The exiles feared their powerful neighbors, but they knew God would </w:t>
      </w:r>
      <w:r w:rsidRPr="00EF01E6">
        <w:rPr>
          <w:rFonts w:ascii="Arial" w:eastAsia="Times New Roman" w:hAnsi="Arial" w:cs="Arial"/>
          <w:color w:val="000000"/>
          <w:u w:val="single"/>
        </w:rPr>
        <w:t xml:space="preserve">protect </w:t>
      </w:r>
      <w:r w:rsidRPr="00EF01E6">
        <w:rPr>
          <w:rFonts w:ascii="Arial" w:eastAsia="Times New Roman" w:hAnsi="Arial" w:cs="Arial"/>
          <w:color w:val="000000"/>
        </w:rPr>
        <w:t>them if they obeyed Him. You will recall that Elijah had to set up the altar again (1 Kings 18:30). Joshua and Zerubbabel led the people to establish the sacrifices and also to keep the feasts. It was the seventh month (our Sept.–Oct.), the month of the Feast of Trumpets and the Feast of Tabernacles (Num. 29:1–6; Lev. 23:23–25).</w:t>
      </w:r>
    </w:p>
    <w:p w:rsidR="00EF01E6" w:rsidRPr="00EF01E6" w:rsidRDefault="00EF01E6" w:rsidP="00EF01E6">
      <w:pPr>
        <w:numPr>
          <w:ilvl w:val="0"/>
          <w:numId w:val="2"/>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Laying the foundation (vv. 7–13). The people apparently gave </w:t>
      </w:r>
      <w:r w:rsidRPr="00EF01E6">
        <w:rPr>
          <w:rFonts w:ascii="Arial" w:eastAsia="Times New Roman" w:hAnsi="Arial" w:cs="Arial"/>
          <w:color w:val="000000"/>
          <w:u w:val="single"/>
        </w:rPr>
        <w:t>offerings</w:t>
      </w:r>
      <w:r w:rsidRPr="00EF01E6">
        <w:rPr>
          <w:rFonts w:ascii="Arial" w:eastAsia="Times New Roman" w:hAnsi="Arial" w:cs="Arial"/>
          <w:color w:val="000000"/>
        </w:rPr>
        <w:t xml:space="preserve">, adding these to the gifts from the king (1:5–11) who also provided materials to rebuild the temple. In the year 535 they started the work, in the second month (our April–May). The Levites led the way in doing the work, assisting the other workers on the job. So grateful were the people that they sang and shouted when the foundation was laid. God was doing the impossible in this situation (Jer. 33:1–11). Of course, there were older people there who remembered the former temple in its glory, and they could only </w:t>
      </w:r>
      <w:r w:rsidRPr="00EF01E6">
        <w:rPr>
          <w:rFonts w:ascii="Arial" w:eastAsia="Times New Roman" w:hAnsi="Arial" w:cs="Arial"/>
          <w:color w:val="000000"/>
          <w:u w:val="single"/>
        </w:rPr>
        <w:t xml:space="preserve">weep </w:t>
      </w:r>
      <w:r w:rsidRPr="00EF01E6">
        <w:rPr>
          <w:rFonts w:ascii="Arial" w:eastAsia="Times New Roman" w:hAnsi="Arial" w:cs="Arial"/>
          <w:color w:val="000000"/>
        </w:rPr>
        <w:t>as they saw the plainness of this second temple (see Hag. 2:3).</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(3) Resisting the Enemy (4)</w:t>
      </w:r>
    </w:p>
    <w:p w:rsidR="00EF01E6" w:rsidRPr="00EF01E6" w:rsidRDefault="00EF01E6" w:rsidP="00EF01E6">
      <w:pPr>
        <w:numPr>
          <w:ilvl w:val="0"/>
          <w:numId w:val="3"/>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Our enemy, Satan, never wants the Lord’s work to prosper. Christ is the </w:t>
      </w:r>
      <w:r w:rsidRPr="00EF01E6">
        <w:rPr>
          <w:rFonts w:ascii="Arial" w:eastAsia="Times New Roman" w:hAnsi="Arial" w:cs="Arial"/>
          <w:color w:val="000000"/>
          <w:u w:val="single"/>
        </w:rPr>
        <w:t>Builder</w:t>
      </w:r>
      <w:r w:rsidRPr="00EF01E6">
        <w:rPr>
          <w:rFonts w:ascii="Arial" w:eastAsia="Times New Roman" w:hAnsi="Arial" w:cs="Arial"/>
          <w:color w:val="000000"/>
        </w:rPr>
        <w:t xml:space="preserve">; Satan is the </w:t>
      </w:r>
      <w:r w:rsidRPr="00EF01E6">
        <w:rPr>
          <w:rFonts w:ascii="Arial" w:eastAsia="Times New Roman" w:hAnsi="Arial" w:cs="Arial"/>
          <w:color w:val="000000"/>
          <w:u w:val="single"/>
        </w:rPr>
        <w:t>destroyer</w:t>
      </w:r>
      <w:r w:rsidRPr="00EF01E6">
        <w:rPr>
          <w:rFonts w:ascii="Arial" w:eastAsia="Times New Roman" w:hAnsi="Arial" w:cs="Arial"/>
          <w:color w:val="000000"/>
        </w:rPr>
        <w:t>. We now see the hand of the enemy as he seeks to oppose and hinder the work.</w:t>
      </w:r>
    </w:p>
    <w:p w:rsidR="00EF01E6" w:rsidRPr="00EF01E6" w:rsidRDefault="00EF01E6" w:rsidP="00EF01E6">
      <w:pPr>
        <w:numPr>
          <w:ilvl w:val="0"/>
          <w:numId w:val="3"/>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No Compromise (vv. 1–3). The people of the land offered to assist the Jews in their work, but Zerubbabel and Joshua </w:t>
      </w:r>
      <w:r w:rsidRPr="00EF01E6">
        <w:rPr>
          <w:rFonts w:ascii="Arial" w:eastAsia="Times New Roman" w:hAnsi="Arial" w:cs="Arial"/>
          <w:color w:val="000000"/>
          <w:u w:val="single"/>
        </w:rPr>
        <w:t xml:space="preserve">refused </w:t>
      </w:r>
      <w:r w:rsidRPr="00EF01E6">
        <w:rPr>
          <w:rFonts w:ascii="Arial" w:eastAsia="Times New Roman" w:hAnsi="Arial" w:cs="Arial"/>
          <w:color w:val="000000"/>
        </w:rPr>
        <w:t>their aid. God was calling the Jews to build back what they had lost.  </w:t>
      </w:r>
    </w:p>
    <w:p w:rsidR="00EF01E6" w:rsidRPr="00EF01E6" w:rsidRDefault="00EF01E6" w:rsidP="00EF01E6">
      <w:pPr>
        <w:numPr>
          <w:ilvl w:val="0"/>
          <w:numId w:val="3"/>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Interference (vv. 4–5). The people of the land hired men at court to resist the Jews, and this device succeeded in </w:t>
      </w:r>
      <w:r w:rsidRPr="00EF01E6">
        <w:rPr>
          <w:rFonts w:ascii="Arial" w:eastAsia="Times New Roman" w:hAnsi="Arial" w:cs="Arial"/>
          <w:color w:val="000000"/>
          <w:u w:val="single"/>
        </w:rPr>
        <w:t xml:space="preserve">stopping </w:t>
      </w:r>
      <w:r w:rsidRPr="00EF01E6">
        <w:rPr>
          <w:rFonts w:ascii="Arial" w:eastAsia="Times New Roman" w:hAnsi="Arial" w:cs="Arial"/>
          <w:color w:val="000000"/>
        </w:rPr>
        <w:t xml:space="preserve">the work; see 4:24. For nearly fifteen years (534–520) the work ceased on the temple. The lesson is clear: worldly people use every means they can to hinder the </w:t>
      </w:r>
      <w:r w:rsidRPr="00EF01E6">
        <w:rPr>
          <w:rFonts w:ascii="Arial" w:eastAsia="Times New Roman" w:hAnsi="Arial" w:cs="Arial"/>
          <w:color w:val="000000"/>
          <w:u w:val="single"/>
        </w:rPr>
        <w:t xml:space="preserve">work </w:t>
      </w:r>
      <w:r w:rsidRPr="00EF01E6">
        <w:rPr>
          <w:rFonts w:ascii="Arial" w:eastAsia="Times New Roman" w:hAnsi="Arial" w:cs="Arial"/>
          <w:color w:val="000000"/>
        </w:rPr>
        <w:t>of the Lord. The king listened to the accusations and the work ceased.</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(4) Resuming the Work (5)</w:t>
      </w:r>
    </w:p>
    <w:p w:rsidR="00EF01E6" w:rsidRPr="00EF01E6" w:rsidRDefault="00EF01E6" w:rsidP="00EF01E6">
      <w:pPr>
        <w:numPr>
          <w:ilvl w:val="0"/>
          <w:numId w:val="4"/>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Fifteen years go by between chapters 4 and 5. It is not until the Word of God is proclaimed by the two prophets Haggai and Zechariah that the work of the temple begins again. The Word of God had </w:t>
      </w:r>
      <w:r w:rsidRPr="00EF01E6">
        <w:rPr>
          <w:rFonts w:ascii="Arial" w:eastAsia="Times New Roman" w:hAnsi="Arial" w:cs="Arial"/>
          <w:color w:val="000000"/>
          <w:u w:val="single"/>
        </w:rPr>
        <w:t xml:space="preserve">begun </w:t>
      </w:r>
      <w:r w:rsidRPr="00EF01E6">
        <w:rPr>
          <w:rFonts w:ascii="Arial" w:eastAsia="Times New Roman" w:hAnsi="Arial" w:cs="Arial"/>
          <w:color w:val="000000"/>
        </w:rPr>
        <w:t xml:space="preserve">the work (Ezra 1:1), and now the Word of God would </w:t>
      </w:r>
      <w:r w:rsidRPr="00EF01E6">
        <w:rPr>
          <w:rFonts w:ascii="Arial" w:eastAsia="Times New Roman" w:hAnsi="Arial" w:cs="Arial"/>
          <w:color w:val="000000"/>
          <w:u w:val="single"/>
        </w:rPr>
        <w:t xml:space="preserve">encourage </w:t>
      </w:r>
      <w:r w:rsidRPr="00EF01E6">
        <w:rPr>
          <w:rFonts w:ascii="Arial" w:eastAsia="Times New Roman" w:hAnsi="Arial" w:cs="Arial"/>
          <w:color w:val="000000"/>
        </w:rPr>
        <w:t>the workers and ultimately finish the work (6:14). From 520–515 the people labored and finished the temple.</w:t>
      </w:r>
    </w:p>
    <w:p w:rsidR="00EF01E6" w:rsidRPr="00EF01E6" w:rsidRDefault="00EF01E6" w:rsidP="00EF01E6">
      <w:pPr>
        <w:numPr>
          <w:ilvl w:val="0"/>
          <w:numId w:val="4"/>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You will note in the Book of Haggai four different messages: (1) </w:t>
      </w:r>
      <w:r w:rsidRPr="00EF01E6">
        <w:rPr>
          <w:rFonts w:ascii="Arial" w:eastAsia="Times New Roman" w:hAnsi="Arial" w:cs="Arial"/>
          <w:color w:val="000000"/>
          <w:u w:val="single"/>
        </w:rPr>
        <w:t xml:space="preserve">Rebuke </w:t>
      </w:r>
      <w:r w:rsidRPr="00EF01E6">
        <w:rPr>
          <w:rFonts w:ascii="Arial" w:eastAsia="Times New Roman" w:hAnsi="Arial" w:cs="Arial"/>
          <w:color w:val="000000"/>
        </w:rPr>
        <w:t xml:space="preserve">of the people for building their own houses and neglecting God’s house, 1:1–15; (2) </w:t>
      </w:r>
      <w:r w:rsidRPr="00EF01E6">
        <w:rPr>
          <w:rFonts w:ascii="Arial" w:eastAsia="Times New Roman" w:hAnsi="Arial" w:cs="Arial"/>
          <w:color w:val="000000"/>
          <w:u w:val="single"/>
        </w:rPr>
        <w:t xml:space="preserve">Encouragement </w:t>
      </w:r>
      <w:r w:rsidRPr="00EF01E6">
        <w:rPr>
          <w:rFonts w:ascii="Arial" w:eastAsia="Times New Roman" w:hAnsi="Arial" w:cs="Arial"/>
          <w:color w:val="000000"/>
        </w:rPr>
        <w:t xml:space="preserve">of Zerubbabel that God is with him, 2:1–9; (3) </w:t>
      </w:r>
      <w:r w:rsidRPr="00EF01E6">
        <w:rPr>
          <w:rFonts w:ascii="Arial" w:eastAsia="Times New Roman" w:hAnsi="Arial" w:cs="Arial"/>
          <w:color w:val="000000"/>
          <w:u w:val="single"/>
        </w:rPr>
        <w:t xml:space="preserve">Conviction </w:t>
      </w:r>
      <w:r w:rsidRPr="00EF01E6">
        <w:rPr>
          <w:rFonts w:ascii="Arial" w:eastAsia="Times New Roman" w:hAnsi="Arial" w:cs="Arial"/>
          <w:color w:val="000000"/>
        </w:rPr>
        <w:t xml:space="preserve">to the priests for refusing to </w:t>
      </w:r>
      <w:r w:rsidRPr="00EF01E6">
        <w:rPr>
          <w:rFonts w:ascii="Arial" w:eastAsia="Times New Roman" w:hAnsi="Arial" w:cs="Arial"/>
          <w:color w:val="000000"/>
        </w:rPr>
        <w:lastRenderedPageBreak/>
        <w:t xml:space="preserve">cleanse themselves of defilement, 2:10–19; and (4) </w:t>
      </w:r>
      <w:r w:rsidRPr="00EF01E6">
        <w:rPr>
          <w:rFonts w:ascii="Arial" w:eastAsia="Times New Roman" w:hAnsi="Arial" w:cs="Arial"/>
          <w:color w:val="000000"/>
          <w:u w:val="single"/>
        </w:rPr>
        <w:t xml:space="preserve">Promise </w:t>
      </w:r>
      <w:r w:rsidRPr="00EF01E6">
        <w:rPr>
          <w:rFonts w:ascii="Arial" w:eastAsia="Times New Roman" w:hAnsi="Arial" w:cs="Arial"/>
          <w:color w:val="000000"/>
        </w:rPr>
        <w:t>to Zerubbabel that the Messiah would one day rule in glory, 2:20–23. Haggai even dated each of these messages.</w:t>
      </w:r>
    </w:p>
    <w:p w:rsidR="00EF01E6" w:rsidRPr="00EF01E6" w:rsidRDefault="00EF01E6" w:rsidP="00EF01E6">
      <w:pPr>
        <w:numPr>
          <w:ilvl w:val="0"/>
          <w:numId w:val="4"/>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Book of Zechariah is more complicated, but it too deals with the same period of time. In Zech. 1:1–6, the prophet called the nation to </w:t>
      </w:r>
      <w:r w:rsidRPr="00EF01E6">
        <w:rPr>
          <w:rFonts w:ascii="Arial" w:eastAsia="Times New Roman" w:hAnsi="Arial" w:cs="Arial"/>
          <w:color w:val="000000"/>
          <w:u w:val="single"/>
        </w:rPr>
        <w:t>repent</w:t>
      </w:r>
      <w:r w:rsidRPr="00EF01E6">
        <w:rPr>
          <w:rFonts w:ascii="Arial" w:eastAsia="Times New Roman" w:hAnsi="Arial" w:cs="Arial"/>
          <w:color w:val="000000"/>
        </w:rPr>
        <w:t xml:space="preserve">. In the last half of his book (chaps. 9–14), Zechariah pictured Christ in His rejection, second coming in glory, and future kingdom. All of these messages were meant to </w:t>
      </w:r>
      <w:r w:rsidRPr="00EF01E6">
        <w:rPr>
          <w:rFonts w:ascii="Arial" w:eastAsia="Times New Roman" w:hAnsi="Arial" w:cs="Arial"/>
          <w:color w:val="000000"/>
          <w:u w:val="single"/>
        </w:rPr>
        <w:t xml:space="preserve">encourage </w:t>
      </w:r>
      <w:r w:rsidRPr="00EF01E6">
        <w:rPr>
          <w:rFonts w:ascii="Arial" w:eastAsia="Times New Roman" w:hAnsi="Arial" w:cs="Arial"/>
          <w:color w:val="000000"/>
        </w:rPr>
        <w:t>the people to get to work and finish the temple.</w:t>
      </w:r>
    </w:p>
    <w:p w:rsidR="00EF01E6" w:rsidRPr="00EF01E6" w:rsidRDefault="00EF01E6" w:rsidP="00EF01E6">
      <w:pPr>
        <w:numPr>
          <w:ilvl w:val="0"/>
          <w:numId w:val="4"/>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Tatnai the governor was within his rights asking about the building program, since the materials were being supplied partly by the royal treasury. We have his letter to the new ruler, Darius, and in chapter 6, the reply of the king. Verse 8 indicates that the ministry of the two prophets had </w:t>
      </w:r>
      <w:r w:rsidRPr="00EF01E6">
        <w:rPr>
          <w:rFonts w:ascii="Arial" w:eastAsia="Times New Roman" w:hAnsi="Arial" w:cs="Arial"/>
          <w:color w:val="000000"/>
          <w:u w:val="single"/>
        </w:rPr>
        <w:t xml:space="preserve">stirred </w:t>
      </w:r>
      <w:r w:rsidRPr="00EF01E6">
        <w:rPr>
          <w:rFonts w:ascii="Arial" w:eastAsia="Times New Roman" w:hAnsi="Arial" w:cs="Arial"/>
          <w:color w:val="000000"/>
        </w:rPr>
        <w:t>up the people, for the work was progressing rapidly. “Sheshbazzar” in v. 16 is Zerubbabel. The Jews knew that they were in the right and suggested that the governor investigate the records to find the decree of the king..</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Ezra 6–10</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The Completion of the Temple (6)</w:t>
      </w:r>
    </w:p>
    <w:p w:rsidR="00EF01E6" w:rsidRPr="00EF01E6" w:rsidRDefault="00EF01E6" w:rsidP="00EF01E6">
      <w:pPr>
        <w:numPr>
          <w:ilvl w:val="0"/>
          <w:numId w:val="5"/>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Darius became ruler in 522 B.C.; it was he who established the great empire of the Persians by defeating Babylon. (This was not Darius the Mede mentioned in Daniel 5, 6, and 9.) We have in 6:3–5 a detailed record of the original decree of Cyrus, mentioned in Ezra. 1:1. To this original decree, Darius added his own decree (6:8–12): the governor must </w:t>
      </w:r>
      <w:r w:rsidRPr="00EF01E6">
        <w:rPr>
          <w:rFonts w:ascii="Arial" w:eastAsia="Times New Roman" w:hAnsi="Arial" w:cs="Arial"/>
          <w:color w:val="000000"/>
          <w:u w:val="single"/>
        </w:rPr>
        <w:t xml:space="preserve">assist </w:t>
      </w:r>
      <w:r w:rsidRPr="00EF01E6">
        <w:rPr>
          <w:rFonts w:ascii="Arial" w:eastAsia="Times New Roman" w:hAnsi="Arial" w:cs="Arial"/>
          <w:color w:val="000000"/>
        </w:rPr>
        <w:t xml:space="preserve">the Jews in their work and see that there is no opposition, and the supplies are to be provided out of the </w:t>
      </w:r>
      <w:r w:rsidRPr="00EF01E6">
        <w:rPr>
          <w:rFonts w:ascii="Arial" w:eastAsia="Times New Roman" w:hAnsi="Arial" w:cs="Arial"/>
          <w:color w:val="000000"/>
          <w:u w:val="single"/>
        </w:rPr>
        <w:t xml:space="preserve">king’s </w:t>
      </w:r>
      <w:r w:rsidRPr="00EF01E6">
        <w:rPr>
          <w:rFonts w:ascii="Arial" w:eastAsia="Times New Roman" w:hAnsi="Arial" w:cs="Arial"/>
          <w:color w:val="000000"/>
        </w:rPr>
        <w:t>treasury. </w:t>
      </w:r>
    </w:p>
    <w:p w:rsidR="00EF01E6" w:rsidRPr="00EF01E6" w:rsidRDefault="00EF01E6" w:rsidP="00EF01E6">
      <w:pPr>
        <w:numPr>
          <w:ilvl w:val="0"/>
          <w:numId w:val="5"/>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governor hastened to obey the decree. Haggai and Zechariah provided the </w:t>
      </w:r>
      <w:r w:rsidRPr="00EF01E6">
        <w:rPr>
          <w:rFonts w:ascii="Arial" w:eastAsia="Times New Roman" w:hAnsi="Arial" w:cs="Arial"/>
          <w:color w:val="000000"/>
          <w:u w:val="single"/>
        </w:rPr>
        <w:t xml:space="preserve">spiritual </w:t>
      </w:r>
      <w:r w:rsidRPr="00EF01E6">
        <w:rPr>
          <w:rFonts w:ascii="Arial" w:eastAsia="Times New Roman" w:hAnsi="Arial" w:cs="Arial"/>
          <w:color w:val="000000"/>
        </w:rPr>
        <w:t>encouragement; the governor supplied the material needs; and thus the work was completed. The Jews joyfully dedicated the house of the Lord, even though the building was not as grand and glorious as Solomon’s temple had been. They kept the Passover and the Feast of Unleavened Bread. Between chapters 6 and 7 is a period of fifty-eight years. The Book of Esther fits in here.</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The Coming of Ezra to Jerusalem (7–8)</w:t>
      </w:r>
    </w:p>
    <w:p w:rsidR="00EF01E6" w:rsidRPr="00EF01E6" w:rsidRDefault="00EF01E6" w:rsidP="00EF01E6">
      <w:pPr>
        <w:numPr>
          <w:ilvl w:val="0"/>
          <w:numId w:val="6"/>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Artaxerxes of 7:1 is “Artaxerxes Longimanus,” who ruled Persia from 465 to 425. In his seventh year, he permitted Ezra the priest-scribe to return to Jerusalem to assist the people in their </w:t>
      </w:r>
      <w:r w:rsidRPr="00EF01E6">
        <w:rPr>
          <w:rFonts w:ascii="Arial" w:eastAsia="Times New Roman" w:hAnsi="Arial" w:cs="Arial"/>
          <w:color w:val="000000"/>
          <w:u w:val="single"/>
        </w:rPr>
        <w:t xml:space="preserve">spiritual </w:t>
      </w:r>
      <w:r w:rsidRPr="00EF01E6">
        <w:rPr>
          <w:rFonts w:ascii="Arial" w:eastAsia="Times New Roman" w:hAnsi="Arial" w:cs="Arial"/>
          <w:color w:val="000000"/>
        </w:rPr>
        <w:t xml:space="preserve">needs. In vv. 1–5 we have Ezra’s genealogy, the proof that he was a priest from the family of Aaron. He was also a ready student of the Law, a scribe; see Jer. 8:8. Apparently Ezra had requested permission from the king, realizing that the remnant in the restored nation desperately needed spiritual </w:t>
      </w:r>
      <w:r w:rsidRPr="00EF01E6">
        <w:rPr>
          <w:rFonts w:ascii="Arial" w:eastAsia="Times New Roman" w:hAnsi="Arial" w:cs="Arial"/>
          <w:color w:val="000000"/>
          <w:u w:val="single"/>
        </w:rPr>
        <w:t>guidance</w:t>
      </w:r>
      <w:r w:rsidRPr="00EF01E6">
        <w:rPr>
          <w:rFonts w:ascii="Arial" w:eastAsia="Times New Roman" w:hAnsi="Arial" w:cs="Arial"/>
          <w:color w:val="000000"/>
        </w:rPr>
        <w:t>. It took Ezra four months to make the journey of nearly a thousand miles from Babylon to Jerusalem. The good hand of God was upon him and he prospered; see Neh. 1:10; 2:8; 18.</w:t>
      </w:r>
    </w:p>
    <w:p w:rsidR="00EF01E6" w:rsidRPr="00EF01E6" w:rsidRDefault="00EF01E6" w:rsidP="00EF01E6">
      <w:pPr>
        <w:numPr>
          <w:ilvl w:val="0"/>
          <w:numId w:val="6"/>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king decreed that any </w:t>
      </w:r>
      <w:r w:rsidRPr="00EF01E6">
        <w:rPr>
          <w:rFonts w:ascii="Arial" w:eastAsia="Times New Roman" w:hAnsi="Arial" w:cs="Arial"/>
          <w:color w:val="000000"/>
          <w:u w:val="single"/>
        </w:rPr>
        <w:t xml:space="preserve">Jew </w:t>
      </w:r>
      <w:r w:rsidRPr="00EF01E6">
        <w:rPr>
          <w:rFonts w:ascii="Arial" w:eastAsia="Times New Roman" w:hAnsi="Arial" w:cs="Arial"/>
          <w:color w:val="000000"/>
        </w:rPr>
        <w:t>could go up with Ezra and return to the land. These Jews would take with them a large freewill offering from Babylon to assist in the work of the Lord. Darius also gave Ezra an “expense account” (vv. 20–22) up to about $100,000, to be taken from the king’s treasury. Ezra’s task was to establish order and religious worship in the land (vv. 25–26).</w:t>
      </w:r>
    </w:p>
    <w:p w:rsidR="00EF01E6" w:rsidRPr="00EF01E6" w:rsidRDefault="00EF01E6" w:rsidP="00EF01E6">
      <w:pPr>
        <w:numPr>
          <w:ilvl w:val="0"/>
          <w:numId w:val="6"/>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Chapter 8 lists the names of the families and the men who accompanied Ezra on his hazardous trip to Jerusalem. It was important that the Levites go along because it was their duty to study the Word and teach it to the people. Unfortunately, Ezra had to “draft” some of the Levites, because they did not volunteer to go (vv. 15–20). Ezra proclaimed a fast, because he knew that God alone could prosper their journey. The very testimony of the nation was at stake—for Ezra had told the king that they would not require a military escort, for the Lord would take care of them. Their fasting and prayer and the Lord’s response should encourage similar behavior in us today (vv. 21–23).</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The Confession of Sin (9)</w:t>
      </w:r>
    </w:p>
    <w:p w:rsidR="00EF01E6" w:rsidRPr="00EF01E6" w:rsidRDefault="00EF01E6" w:rsidP="00EF01E6">
      <w:pPr>
        <w:numPr>
          <w:ilvl w:val="0"/>
          <w:numId w:val="7"/>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lastRenderedPageBreak/>
        <w:t xml:space="preserve">No sooner had a teacher of the Word arrived than the Word began to reveal sin (Heb. 4:12). Ezra discovered that the Jews had mingled with their heathen neighbors and married heathen wives. See Deut. 7; Ex. 19:5–6; and Ps. 106:35. Ezra was so </w:t>
      </w:r>
      <w:r w:rsidRPr="00EF01E6">
        <w:rPr>
          <w:rFonts w:ascii="Arial" w:eastAsia="Times New Roman" w:hAnsi="Arial" w:cs="Arial"/>
          <w:color w:val="000000"/>
          <w:u w:val="single"/>
        </w:rPr>
        <w:t xml:space="preserve">burdened </w:t>
      </w:r>
      <w:r w:rsidRPr="00EF01E6">
        <w:rPr>
          <w:rFonts w:ascii="Arial" w:eastAsia="Times New Roman" w:hAnsi="Arial" w:cs="Arial"/>
          <w:color w:val="000000"/>
        </w:rPr>
        <w:t>at hearing this report that he publicly tore his garment in sorrow and repentance and sat until the hour for the evening sacrifice. The people who knew God’s Word began to tremble (v. 4; see Isa. 66:1–2), fearing what the Lord might do to the feeble nation.</w:t>
      </w:r>
    </w:p>
    <w:p w:rsidR="00EF01E6" w:rsidRPr="00EF01E6" w:rsidRDefault="00EF01E6" w:rsidP="00EF01E6">
      <w:pPr>
        <w:numPr>
          <w:ilvl w:val="0"/>
          <w:numId w:val="7"/>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Ezra’s prayer of confession should be compared with Daniel’s prayer (Dan. 9) and the prayer of Nehemiah (Neh. 9). “I am ashamed and blush to lift up my face!” Ezra prayed. He looked back to Israel’s past sins (v. 7) and admitted that the nation deserved captivity. But now the Lord had sent deliverance; they had been </w:t>
      </w:r>
      <w:r w:rsidRPr="00EF01E6">
        <w:rPr>
          <w:rFonts w:ascii="Arial" w:eastAsia="Times New Roman" w:hAnsi="Arial" w:cs="Arial"/>
          <w:color w:val="000000"/>
          <w:u w:val="single"/>
        </w:rPr>
        <w:t xml:space="preserve">restored </w:t>
      </w:r>
      <w:r w:rsidRPr="00EF01E6">
        <w:rPr>
          <w:rFonts w:ascii="Arial" w:eastAsia="Times New Roman" w:hAnsi="Arial" w:cs="Arial"/>
          <w:color w:val="000000"/>
        </w:rPr>
        <w:t xml:space="preserve">by His grace; and yet the nation was sinning </w:t>
      </w:r>
      <w:r w:rsidRPr="00EF01E6">
        <w:rPr>
          <w:rFonts w:ascii="Arial" w:eastAsia="Times New Roman" w:hAnsi="Arial" w:cs="Arial"/>
          <w:color w:val="000000"/>
          <w:u w:val="single"/>
        </w:rPr>
        <w:t>again</w:t>
      </w:r>
      <w:r w:rsidRPr="00EF01E6">
        <w:rPr>
          <w:rFonts w:ascii="Arial" w:eastAsia="Times New Roman" w:hAnsi="Arial" w:cs="Arial"/>
          <w:color w:val="000000"/>
        </w:rPr>
        <w:t>. God had given them a wall of protection (v. 9) and graciously answered their prayers. What more could Ezra say? “We have not learned our lessons,” he says, “for God has punished us for our sins, yet we go on sinning still!” It is interesting to note that Daniel, Ezra, and Nehemiah all had to confess national sin and plead for forgiveness. Second Chronicles 7:14 applies here.</w:t>
      </w:r>
    </w:p>
    <w:p w:rsidR="00EF01E6" w:rsidRPr="00EF01E6" w:rsidRDefault="00EF01E6" w:rsidP="00EF01E6">
      <w:pPr>
        <w:spacing w:after="0" w:line="240" w:lineRule="auto"/>
        <w:rPr>
          <w:rFonts w:ascii="Times New Roman" w:eastAsia="Times New Roman" w:hAnsi="Times New Roman" w:cs="Times New Roman"/>
          <w:sz w:val="24"/>
          <w:szCs w:val="24"/>
        </w:rPr>
      </w:pPr>
      <w:r w:rsidRPr="00EF01E6">
        <w:rPr>
          <w:rFonts w:ascii="Arial" w:eastAsia="Times New Roman" w:hAnsi="Arial" w:cs="Arial"/>
          <w:b/>
          <w:bCs/>
          <w:color w:val="000000"/>
        </w:rPr>
        <w:t>The Cleansing of the Nation (10)</w:t>
      </w:r>
    </w:p>
    <w:p w:rsidR="00EF01E6" w:rsidRPr="00EF01E6" w:rsidRDefault="00EF01E6" w:rsidP="00EF01E6">
      <w:pPr>
        <w:numPr>
          <w:ilvl w:val="0"/>
          <w:numId w:val="8"/>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Read Neh. 8–13 for parallel accounts of the religious </w:t>
      </w:r>
      <w:r w:rsidRPr="00EF01E6">
        <w:rPr>
          <w:rFonts w:ascii="Arial" w:eastAsia="Times New Roman" w:hAnsi="Arial" w:cs="Arial"/>
          <w:color w:val="000000"/>
          <w:u w:val="single"/>
        </w:rPr>
        <w:t xml:space="preserve">revival </w:t>
      </w:r>
      <w:r w:rsidRPr="00EF01E6">
        <w:rPr>
          <w:rFonts w:ascii="Arial" w:eastAsia="Times New Roman" w:hAnsi="Arial" w:cs="Arial"/>
          <w:color w:val="000000"/>
        </w:rPr>
        <w:t>in Jerusalem. God answered Ezra’s prayer by touching and convicting the hearts of the people. Some of the men came to him openly and confessed that they had married heathen wives and disobeyed the Law of the Lord. They offered to make a covenant with God and to put away their unclean wives.</w:t>
      </w:r>
    </w:p>
    <w:p w:rsidR="00EF01E6" w:rsidRPr="00EF01E6" w:rsidRDefault="00EF01E6" w:rsidP="00EF01E6">
      <w:pPr>
        <w:numPr>
          <w:ilvl w:val="0"/>
          <w:numId w:val="8"/>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The result was a proclamation throughout the land, calling the people to gather in Jerusalem to settle this important matter. Whoever was guilty and did not come would forfeit his place in the land. It was on December 20, 457, when the great multitude assembled in spite of the terrible rain that usually fell at that season. But the people trembled not only for the rain, but also because of their </w:t>
      </w:r>
      <w:r w:rsidRPr="00EF01E6">
        <w:rPr>
          <w:rFonts w:ascii="Arial" w:eastAsia="Times New Roman" w:hAnsi="Arial" w:cs="Arial"/>
          <w:color w:val="000000"/>
          <w:u w:val="single"/>
        </w:rPr>
        <w:t xml:space="preserve">fear </w:t>
      </w:r>
      <w:r w:rsidRPr="00EF01E6">
        <w:rPr>
          <w:rFonts w:ascii="Arial" w:eastAsia="Times New Roman" w:hAnsi="Arial" w:cs="Arial"/>
          <w:color w:val="000000"/>
        </w:rPr>
        <w:t>of the Lord. Ezra presented the ultimatum to the people: confess your sins and put away your wives. This is repentance and restitution, and both must go together. The people agreed to obey, but they admitted the problem was too widespread and complicated to be settled in a day. </w:t>
      </w:r>
    </w:p>
    <w:p w:rsidR="00EF01E6" w:rsidRPr="00EF01E6" w:rsidRDefault="00EF01E6" w:rsidP="00EF01E6">
      <w:pPr>
        <w:numPr>
          <w:ilvl w:val="0"/>
          <w:numId w:val="8"/>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xml:space="preserve">It took from December to April to straighten out this problem. Verses 18–44 indicate that seventeen priests, ten Levites, and eighty-seven other men were found guilty of marrying heathen wives. It is frightening to find priests deliberately disobeying God, for when the spiritual leaders are </w:t>
      </w:r>
      <w:r w:rsidRPr="00EF01E6">
        <w:rPr>
          <w:rFonts w:ascii="Arial" w:eastAsia="Times New Roman" w:hAnsi="Arial" w:cs="Arial"/>
          <w:color w:val="000000"/>
          <w:u w:val="single"/>
        </w:rPr>
        <w:t>backslidden</w:t>
      </w:r>
      <w:r w:rsidRPr="00EF01E6">
        <w:rPr>
          <w:rFonts w:ascii="Arial" w:eastAsia="Times New Roman" w:hAnsi="Arial" w:cs="Arial"/>
          <w:color w:val="000000"/>
        </w:rPr>
        <w:t>, what can we expect of the rest of the people? </w:t>
      </w:r>
    </w:p>
    <w:p w:rsidR="00EF01E6" w:rsidRPr="00EF01E6" w:rsidRDefault="00EF01E6" w:rsidP="00EF01E6">
      <w:pPr>
        <w:numPr>
          <w:ilvl w:val="0"/>
          <w:numId w:val="8"/>
        </w:numPr>
        <w:spacing w:after="0" w:line="240" w:lineRule="auto"/>
        <w:textAlignment w:val="baseline"/>
        <w:rPr>
          <w:rFonts w:ascii="Arial" w:eastAsia="Times New Roman" w:hAnsi="Arial" w:cs="Arial"/>
          <w:color w:val="000000"/>
        </w:rPr>
      </w:pPr>
      <w:r w:rsidRPr="00EF01E6">
        <w:rPr>
          <w:rFonts w:ascii="Arial" w:eastAsia="Times New Roman" w:hAnsi="Arial" w:cs="Arial"/>
          <w:color w:val="000000"/>
        </w:rPr>
        <w:t> To rebuild the temple without reforming the people would have been folly. It was easier for Ezra to rebuild the temple than it was to bring the sinful nation back to God. </w:t>
      </w:r>
    </w:p>
    <w:p w:rsidR="008120EA" w:rsidRDefault="008120EA">
      <w:bookmarkStart w:id="0" w:name="_GoBack"/>
      <w:bookmarkEnd w:id="0"/>
    </w:p>
    <w:sectPr w:rsidR="008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3DC"/>
    <w:multiLevelType w:val="multilevel"/>
    <w:tmpl w:val="23B2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12F18"/>
    <w:multiLevelType w:val="multilevel"/>
    <w:tmpl w:val="B9C0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00608"/>
    <w:multiLevelType w:val="multilevel"/>
    <w:tmpl w:val="FD72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41D82"/>
    <w:multiLevelType w:val="multilevel"/>
    <w:tmpl w:val="872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84883"/>
    <w:multiLevelType w:val="multilevel"/>
    <w:tmpl w:val="1768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E2452"/>
    <w:multiLevelType w:val="multilevel"/>
    <w:tmpl w:val="33E6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D7B0E"/>
    <w:multiLevelType w:val="multilevel"/>
    <w:tmpl w:val="38A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C79B3"/>
    <w:multiLevelType w:val="multilevel"/>
    <w:tmpl w:val="11AC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E6"/>
    <w:rsid w:val="008120EA"/>
    <w:rsid w:val="00E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E390-7F2C-4BBA-B950-F20CE658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2019-08-15T20:43:00Z</dcterms:created>
  <dcterms:modified xsi:type="dcterms:W3CDTF">2019-08-15T20:44:00Z</dcterms:modified>
</cp:coreProperties>
</file>