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8B31" w14:textId="77777777" w:rsidR="00F0691D" w:rsidRPr="00F0691D" w:rsidRDefault="00F0691D" w:rsidP="00F0691D">
      <w:pPr>
        <w:spacing w:after="0" w:line="240" w:lineRule="auto"/>
        <w:rPr>
          <w:rFonts w:ascii="Times New Roman" w:eastAsia="Times New Roman" w:hAnsi="Times New Roman" w:cs="Times New Roman"/>
          <w:sz w:val="24"/>
          <w:szCs w:val="24"/>
        </w:rPr>
      </w:pPr>
      <w:r w:rsidRPr="00F0691D">
        <w:rPr>
          <w:rFonts w:ascii="Arial" w:eastAsia="Times New Roman" w:hAnsi="Arial" w:cs="Arial"/>
          <w:b/>
          <w:bCs/>
          <w:color w:val="000000"/>
        </w:rPr>
        <w:t>Survey of Old Testament</w:t>
      </w:r>
    </w:p>
    <w:p w14:paraId="73E9CB16" w14:textId="77777777" w:rsidR="00F0691D" w:rsidRPr="00F0691D" w:rsidRDefault="00F0691D" w:rsidP="00F0691D">
      <w:pPr>
        <w:spacing w:after="0" w:line="240" w:lineRule="auto"/>
        <w:rPr>
          <w:rFonts w:ascii="Times New Roman" w:eastAsia="Times New Roman" w:hAnsi="Times New Roman" w:cs="Times New Roman"/>
          <w:sz w:val="24"/>
          <w:szCs w:val="24"/>
        </w:rPr>
      </w:pPr>
      <w:r w:rsidRPr="00F0691D">
        <w:rPr>
          <w:rFonts w:ascii="Arial" w:eastAsia="Times New Roman" w:hAnsi="Arial" w:cs="Arial"/>
          <w:b/>
          <w:bCs/>
          <w:color w:val="000000"/>
        </w:rPr>
        <w:t>Deuteronomy 16 Festivals</w:t>
      </w:r>
    </w:p>
    <w:p w14:paraId="6B210798" w14:textId="77777777" w:rsidR="00F0691D" w:rsidRPr="00F0691D" w:rsidRDefault="00F0691D" w:rsidP="00F0691D">
      <w:pPr>
        <w:numPr>
          <w:ilvl w:val="0"/>
          <w:numId w:val="1"/>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The festivals mentioned here were the </w:t>
      </w:r>
      <w:r w:rsidRPr="00F0691D">
        <w:rPr>
          <w:rFonts w:ascii="Arial" w:eastAsia="Times New Roman" w:hAnsi="Arial" w:cs="Arial"/>
          <w:color w:val="000000"/>
          <w:u w:val="single"/>
        </w:rPr>
        <w:t>three</w:t>
      </w:r>
      <w:r w:rsidRPr="00F0691D">
        <w:rPr>
          <w:rFonts w:ascii="Arial" w:eastAsia="Times New Roman" w:hAnsi="Arial" w:cs="Arial"/>
          <w:color w:val="000000"/>
        </w:rPr>
        <w:t xml:space="preserve"> great annual feasts which all male Israelites were supposed to attend. If </w:t>
      </w:r>
      <w:proofErr w:type="gramStart"/>
      <w:r w:rsidRPr="00F0691D">
        <w:rPr>
          <w:rFonts w:ascii="Arial" w:eastAsia="Times New Roman" w:hAnsi="Arial" w:cs="Arial"/>
          <w:color w:val="000000"/>
        </w:rPr>
        <w:t>possible</w:t>
      </w:r>
      <w:proofErr w:type="gramEnd"/>
      <w:r w:rsidRPr="00F0691D">
        <w:rPr>
          <w:rFonts w:ascii="Arial" w:eastAsia="Times New Roman" w:hAnsi="Arial" w:cs="Arial"/>
          <w:color w:val="000000"/>
        </w:rPr>
        <w:t xml:space="preserve"> their families were to go along also. Attending these feasts gave the Israelites opportunity to acknowledge the Lord as their </w:t>
      </w:r>
      <w:r w:rsidRPr="00F0691D">
        <w:rPr>
          <w:rFonts w:ascii="Arial" w:eastAsia="Times New Roman" w:hAnsi="Arial" w:cs="Arial"/>
          <w:color w:val="000000"/>
          <w:u w:val="single"/>
        </w:rPr>
        <w:t>Deliverer</w:t>
      </w:r>
      <w:r w:rsidRPr="00F0691D">
        <w:rPr>
          <w:rFonts w:ascii="Arial" w:eastAsia="Times New Roman" w:hAnsi="Arial" w:cs="Arial"/>
          <w:color w:val="000000"/>
        </w:rPr>
        <w:t xml:space="preserve"> and </w:t>
      </w:r>
      <w:r w:rsidRPr="00F0691D">
        <w:rPr>
          <w:rFonts w:ascii="Arial" w:eastAsia="Times New Roman" w:hAnsi="Arial" w:cs="Arial"/>
          <w:color w:val="000000"/>
          <w:u w:val="single"/>
        </w:rPr>
        <w:t>Provider</w:t>
      </w:r>
      <w:r w:rsidRPr="00F0691D">
        <w:rPr>
          <w:rFonts w:ascii="Arial" w:eastAsia="Times New Roman" w:hAnsi="Arial" w:cs="Arial"/>
          <w:color w:val="000000"/>
        </w:rPr>
        <w:t xml:space="preserve">. </w:t>
      </w:r>
    </w:p>
    <w:p w14:paraId="6D2D551E" w14:textId="77777777" w:rsidR="00F0691D" w:rsidRPr="00F0691D" w:rsidRDefault="00F0691D" w:rsidP="00F0691D">
      <w:pPr>
        <w:numPr>
          <w:ilvl w:val="0"/>
          <w:numId w:val="1"/>
        </w:numPr>
        <w:spacing w:after="0" w:line="240" w:lineRule="auto"/>
        <w:textAlignment w:val="baseline"/>
        <w:rPr>
          <w:rFonts w:ascii="Arial" w:eastAsia="Times New Roman" w:hAnsi="Arial" w:cs="Arial"/>
          <w:color w:val="000000"/>
        </w:rPr>
      </w:pPr>
      <w:r w:rsidRPr="00F0691D">
        <w:rPr>
          <w:rFonts w:ascii="Arial" w:eastAsia="Times New Roman" w:hAnsi="Arial" w:cs="Arial"/>
          <w:b/>
          <w:bCs/>
          <w:color w:val="000000"/>
        </w:rPr>
        <w:t>The Passover</w:t>
      </w:r>
      <w:r w:rsidRPr="00F0691D">
        <w:rPr>
          <w:rFonts w:ascii="Arial" w:eastAsia="Times New Roman" w:hAnsi="Arial" w:cs="Arial"/>
          <w:color w:val="000000"/>
        </w:rPr>
        <w:t xml:space="preserve">: This feast commemorated the night the Lord “passed over” the blood-sprinkled houses of the Israelites, sparing the lives of their </w:t>
      </w:r>
      <w:r w:rsidRPr="00F0691D">
        <w:rPr>
          <w:rFonts w:ascii="Arial" w:eastAsia="Times New Roman" w:hAnsi="Arial" w:cs="Arial"/>
          <w:color w:val="000000"/>
          <w:u w:val="single"/>
        </w:rPr>
        <w:t>firstborn</w:t>
      </w:r>
      <w:r w:rsidRPr="00F0691D">
        <w:rPr>
          <w:rFonts w:ascii="Arial" w:eastAsia="Times New Roman" w:hAnsi="Arial" w:cs="Arial"/>
          <w:color w:val="000000"/>
        </w:rPr>
        <w:t xml:space="preserve"> people, and putting to death the firstborn Egyptians and their livestock. The Israelites were to use the Passover to teach their </w:t>
      </w:r>
      <w:r w:rsidRPr="00F0691D">
        <w:rPr>
          <w:rFonts w:ascii="Arial" w:eastAsia="Times New Roman" w:hAnsi="Arial" w:cs="Arial"/>
          <w:color w:val="000000"/>
          <w:u w:val="single"/>
        </w:rPr>
        <w:t>children</w:t>
      </w:r>
      <w:r w:rsidRPr="00F0691D">
        <w:rPr>
          <w:rFonts w:ascii="Arial" w:eastAsia="Times New Roman" w:hAnsi="Arial" w:cs="Arial"/>
          <w:color w:val="000000"/>
        </w:rPr>
        <w:t xml:space="preserve"> about God’s miraculous deliverance from Egypt (Ex. 12:26–27).</w:t>
      </w:r>
    </w:p>
    <w:p w14:paraId="7F274652" w14:textId="77777777" w:rsidR="00F0691D" w:rsidRPr="00F0691D" w:rsidRDefault="00F0691D" w:rsidP="00F0691D">
      <w:pPr>
        <w:numPr>
          <w:ilvl w:val="0"/>
          <w:numId w:val="1"/>
        </w:numPr>
        <w:spacing w:after="0" w:line="240" w:lineRule="auto"/>
        <w:textAlignment w:val="baseline"/>
        <w:rPr>
          <w:rFonts w:ascii="Arial" w:eastAsia="Times New Roman" w:hAnsi="Arial" w:cs="Arial"/>
          <w:color w:val="000000"/>
        </w:rPr>
      </w:pPr>
      <w:r w:rsidRPr="00F0691D">
        <w:rPr>
          <w:rFonts w:ascii="Arial" w:eastAsia="Times New Roman" w:hAnsi="Arial" w:cs="Arial"/>
          <w:b/>
          <w:bCs/>
          <w:color w:val="000000"/>
        </w:rPr>
        <w:t>The Feast of Weeks</w:t>
      </w:r>
      <w:r w:rsidRPr="00F0691D">
        <w:rPr>
          <w:rFonts w:ascii="Arial" w:eastAsia="Times New Roman" w:hAnsi="Arial" w:cs="Arial"/>
          <w:color w:val="000000"/>
        </w:rPr>
        <w:t xml:space="preserve">: The name “Feast of Weeks” was given this festival in light of Moses’ command to count off seven weeks from the time they began to </w:t>
      </w:r>
      <w:r w:rsidRPr="00F0691D">
        <w:rPr>
          <w:rFonts w:ascii="Arial" w:eastAsia="Times New Roman" w:hAnsi="Arial" w:cs="Arial"/>
          <w:color w:val="000000"/>
          <w:u w:val="single"/>
        </w:rPr>
        <w:t>harvest</w:t>
      </w:r>
      <w:r w:rsidRPr="00F0691D">
        <w:rPr>
          <w:rFonts w:ascii="Arial" w:eastAsia="Times New Roman" w:hAnsi="Arial" w:cs="Arial"/>
          <w:color w:val="000000"/>
        </w:rPr>
        <w:t xml:space="preserve"> the grain in March–April. This would mean the Feast of Weeks was in late May or early June. It was also known as the “Feast of Harvest” (Ex. 23:16) and the “day of </w:t>
      </w:r>
      <w:proofErr w:type="spellStart"/>
      <w:r w:rsidRPr="00F0691D">
        <w:rPr>
          <w:rFonts w:ascii="Arial" w:eastAsia="Times New Roman" w:hAnsi="Arial" w:cs="Arial"/>
          <w:color w:val="000000"/>
        </w:rPr>
        <w:t>firstfruits</w:t>
      </w:r>
      <w:proofErr w:type="spellEnd"/>
      <w:r w:rsidRPr="00F0691D">
        <w:rPr>
          <w:rFonts w:ascii="Arial" w:eastAsia="Times New Roman" w:hAnsi="Arial" w:cs="Arial"/>
          <w:color w:val="000000"/>
        </w:rPr>
        <w:t xml:space="preserve">” (Num. 28:26). Later it was given the title “Pentecost” based on the “50 days” (Lev. 23:16). The Feast of Weeks was a celebration of God’s rich </w:t>
      </w:r>
      <w:r w:rsidRPr="00F0691D">
        <w:rPr>
          <w:rFonts w:ascii="Arial" w:eastAsia="Times New Roman" w:hAnsi="Arial" w:cs="Arial"/>
          <w:color w:val="000000"/>
          <w:u w:val="single"/>
        </w:rPr>
        <w:t>provision</w:t>
      </w:r>
      <w:r w:rsidRPr="00F0691D">
        <w:rPr>
          <w:rFonts w:ascii="Arial" w:eastAsia="Times New Roman" w:hAnsi="Arial" w:cs="Arial"/>
          <w:color w:val="000000"/>
        </w:rPr>
        <w:t xml:space="preserve"> for His people. </w:t>
      </w:r>
      <w:proofErr w:type="gramStart"/>
      <w:r w:rsidRPr="00F0691D">
        <w:rPr>
          <w:rFonts w:ascii="Arial" w:eastAsia="Times New Roman" w:hAnsi="Arial" w:cs="Arial"/>
          <w:color w:val="000000"/>
        </w:rPr>
        <w:t>Therefore</w:t>
      </w:r>
      <w:proofErr w:type="gramEnd"/>
      <w:r w:rsidRPr="00F0691D">
        <w:rPr>
          <w:rFonts w:ascii="Arial" w:eastAsia="Times New Roman" w:hAnsi="Arial" w:cs="Arial"/>
          <w:color w:val="000000"/>
        </w:rPr>
        <w:t xml:space="preserve"> each freewill (voluntary) offering was to be in proportion to one’s blessings from the Lord. </w:t>
      </w:r>
    </w:p>
    <w:p w14:paraId="20C1C3AF" w14:textId="77777777" w:rsidR="00F0691D" w:rsidRPr="00F0691D" w:rsidRDefault="00F0691D" w:rsidP="00F0691D">
      <w:pPr>
        <w:numPr>
          <w:ilvl w:val="0"/>
          <w:numId w:val="1"/>
        </w:numPr>
        <w:spacing w:after="0" w:line="240" w:lineRule="auto"/>
        <w:textAlignment w:val="baseline"/>
        <w:rPr>
          <w:rFonts w:ascii="Arial" w:eastAsia="Times New Roman" w:hAnsi="Arial" w:cs="Arial"/>
          <w:color w:val="000000"/>
        </w:rPr>
      </w:pPr>
      <w:r w:rsidRPr="00F0691D">
        <w:rPr>
          <w:rFonts w:ascii="Arial" w:eastAsia="Times New Roman" w:hAnsi="Arial" w:cs="Arial"/>
          <w:b/>
          <w:bCs/>
          <w:color w:val="000000"/>
        </w:rPr>
        <w:t>The Feast of Tabernacles</w:t>
      </w:r>
      <w:r w:rsidRPr="00F0691D">
        <w:rPr>
          <w:rFonts w:ascii="Arial" w:eastAsia="Times New Roman" w:hAnsi="Arial" w:cs="Arial"/>
          <w:color w:val="000000"/>
        </w:rPr>
        <w:t xml:space="preserve">: This feast was so called because the Israelites, after the fall harvest (Lev. 23:39), were to live for one week in tabernacles or “booths” (Lev. 23:42) constructed of tree branches and foliage (Lev. 23:40). It was also called the “Feast of Ingathering” (Ex. 23:16; 34:22). The people were to be joyful in God’s </w:t>
      </w:r>
      <w:r w:rsidRPr="00F0691D">
        <w:rPr>
          <w:rFonts w:ascii="Arial" w:eastAsia="Times New Roman" w:hAnsi="Arial" w:cs="Arial"/>
          <w:color w:val="000000"/>
          <w:u w:val="single"/>
        </w:rPr>
        <w:t>provision</w:t>
      </w:r>
      <w:r w:rsidRPr="00F0691D">
        <w:rPr>
          <w:rFonts w:ascii="Arial" w:eastAsia="Times New Roman" w:hAnsi="Arial" w:cs="Arial"/>
          <w:color w:val="000000"/>
        </w:rPr>
        <w:t xml:space="preserve">, but </w:t>
      </w:r>
      <w:proofErr w:type="gramStart"/>
      <w:r w:rsidRPr="00F0691D">
        <w:rPr>
          <w:rFonts w:ascii="Arial" w:eastAsia="Times New Roman" w:hAnsi="Arial" w:cs="Arial"/>
          <w:color w:val="000000"/>
        </w:rPr>
        <w:t>also  they</w:t>
      </w:r>
      <w:proofErr w:type="gramEnd"/>
      <w:r w:rsidRPr="00F0691D">
        <w:rPr>
          <w:rFonts w:ascii="Arial" w:eastAsia="Times New Roman" w:hAnsi="Arial" w:cs="Arial"/>
          <w:color w:val="000000"/>
        </w:rPr>
        <w:t xml:space="preserve"> were to rejoice in their deliverance from Egypt. The week of living in booths was to recall the </w:t>
      </w:r>
      <w:r w:rsidRPr="00F0691D">
        <w:rPr>
          <w:rFonts w:ascii="Arial" w:eastAsia="Times New Roman" w:hAnsi="Arial" w:cs="Arial"/>
          <w:color w:val="000000"/>
          <w:u w:val="single"/>
        </w:rPr>
        <w:t xml:space="preserve">journey </w:t>
      </w:r>
      <w:r w:rsidRPr="00F0691D">
        <w:rPr>
          <w:rFonts w:ascii="Arial" w:eastAsia="Times New Roman" w:hAnsi="Arial" w:cs="Arial"/>
          <w:color w:val="000000"/>
        </w:rPr>
        <w:t>through the desert after the nation had come out of Egypt.</w:t>
      </w:r>
    </w:p>
    <w:p w14:paraId="447CC8D8" w14:textId="77777777" w:rsidR="00F0691D" w:rsidRPr="00F0691D" w:rsidRDefault="00F0691D" w:rsidP="00F0691D">
      <w:pPr>
        <w:spacing w:after="0" w:line="240" w:lineRule="auto"/>
        <w:rPr>
          <w:rFonts w:ascii="Times New Roman" w:eastAsia="Times New Roman" w:hAnsi="Times New Roman" w:cs="Times New Roman"/>
          <w:sz w:val="24"/>
          <w:szCs w:val="24"/>
        </w:rPr>
      </w:pPr>
      <w:r w:rsidRPr="00F0691D">
        <w:rPr>
          <w:rFonts w:ascii="Arial" w:eastAsia="Times New Roman" w:hAnsi="Arial" w:cs="Arial"/>
          <w:b/>
          <w:bCs/>
          <w:color w:val="000000"/>
        </w:rPr>
        <w:t xml:space="preserve">Deuteronomy 16:18–18:22 Commands Concerning Leaders. </w:t>
      </w:r>
    </w:p>
    <w:p w14:paraId="0231F01F" w14:textId="77777777" w:rsidR="00F0691D" w:rsidRPr="00F0691D" w:rsidRDefault="00F0691D" w:rsidP="00F0691D">
      <w:pPr>
        <w:numPr>
          <w:ilvl w:val="0"/>
          <w:numId w:val="2"/>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Moses has just finished reminding Israel of their religious obligations; he now gives them rules for </w:t>
      </w:r>
      <w:r w:rsidRPr="00F0691D">
        <w:rPr>
          <w:rFonts w:ascii="Arial" w:eastAsia="Times New Roman" w:hAnsi="Arial" w:cs="Arial"/>
          <w:color w:val="000000"/>
          <w:u w:val="single"/>
        </w:rPr>
        <w:t>civil</w:t>
      </w:r>
      <w:r w:rsidRPr="00F0691D">
        <w:rPr>
          <w:rFonts w:ascii="Arial" w:eastAsia="Times New Roman" w:hAnsi="Arial" w:cs="Arial"/>
          <w:color w:val="000000"/>
        </w:rPr>
        <w:t xml:space="preserve"> order. First, he commands the appointment of judges and other officials in every town. Second, he establishes a higher judicial court for more difficult cases. Third, he establishes the foundation for the future selection of a </w:t>
      </w:r>
      <w:r w:rsidRPr="00F0691D">
        <w:rPr>
          <w:rFonts w:ascii="Arial" w:eastAsia="Times New Roman" w:hAnsi="Arial" w:cs="Arial"/>
          <w:color w:val="000000"/>
          <w:u w:val="single"/>
        </w:rPr>
        <w:t>king</w:t>
      </w:r>
      <w:r w:rsidRPr="00F0691D">
        <w:rPr>
          <w:rFonts w:ascii="Arial" w:eastAsia="Times New Roman" w:hAnsi="Arial" w:cs="Arial"/>
          <w:color w:val="000000"/>
        </w:rPr>
        <w:t xml:space="preserve">. </w:t>
      </w:r>
    </w:p>
    <w:p w14:paraId="50D58D15" w14:textId="77777777" w:rsidR="00F0691D" w:rsidRPr="00F0691D" w:rsidRDefault="00F0691D" w:rsidP="00F0691D">
      <w:pPr>
        <w:numPr>
          <w:ilvl w:val="0"/>
          <w:numId w:val="2"/>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The priests and Levites were assigned to </w:t>
      </w:r>
      <w:r w:rsidRPr="00F0691D">
        <w:rPr>
          <w:rFonts w:ascii="Arial" w:eastAsia="Times New Roman" w:hAnsi="Arial" w:cs="Arial"/>
          <w:color w:val="000000"/>
          <w:u w:val="single"/>
        </w:rPr>
        <w:t>teach</w:t>
      </w:r>
      <w:r w:rsidRPr="00F0691D">
        <w:rPr>
          <w:rFonts w:ascii="Arial" w:eastAsia="Times New Roman" w:hAnsi="Arial" w:cs="Arial"/>
          <w:color w:val="000000"/>
        </w:rPr>
        <w:t xml:space="preserve"> the Law regarding difficult decisions. These Levites were to interpret the Law; and the judges were to inquire of them.</w:t>
      </w:r>
    </w:p>
    <w:p w14:paraId="2B9244D6" w14:textId="77777777" w:rsidR="00F0691D" w:rsidRPr="00F0691D" w:rsidRDefault="00F0691D" w:rsidP="00F0691D">
      <w:pPr>
        <w:numPr>
          <w:ilvl w:val="0"/>
          <w:numId w:val="2"/>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The next part deals with the </w:t>
      </w:r>
      <w:r w:rsidRPr="00F0691D">
        <w:rPr>
          <w:rFonts w:ascii="Arial" w:eastAsia="Times New Roman" w:hAnsi="Arial" w:cs="Arial"/>
          <w:color w:val="000000"/>
          <w:u w:val="single"/>
        </w:rPr>
        <w:t>false</w:t>
      </w:r>
      <w:r w:rsidRPr="00F0691D">
        <w:rPr>
          <w:rFonts w:ascii="Arial" w:eastAsia="Times New Roman" w:hAnsi="Arial" w:cs="Arial"/>
          <w:color w:val="000000"/>
        </w:rPr>
        <w:t xml:space="preserve"> prophets. Since God did not command the false prophet to speak that word, the people were to test his prophecy; and if his prediction did not come to pass, the people were to: (1) know that he had not spoken in the name of the Lord; (2) know that he had spoken presumptuously; (3) not be afraid of him; and (4) know that that prophet shall die.</w:t>
      </w:r>
    </w:p>
    <w:p w14:paraId="256786EF" w14:textId="77777777" w:rsidR="00F0691D" w:rsidRPr="00F0691D" w:rsidRDefault="00F0691D" w:rsidP="00F0691D">
      <w:pPr>
        <w:spacing w:after="0" w:line="240" w:lineRule="auto"/>
        <w:rPr>
          <w:rFonts w:ascii="Times New Roman" w:eastAsia="Times New Roman" w:hAnsi="Times New Roman" w:cs="Times New Roman"/>
          <w:sz w:val="24"/>
          <w:szCs w:val="24"/>
        </w:rPr>
      </w:pPr>
      <w:r w:rsidRPr="00F0691D">
        <w:rPr>
          <w:rFonts w:ascii="Arial" w:eastAsia="Times New Roman" w:hAnsi="Arial" w:cs="Arial"/>
          <w:b/>
          <w:bCs/>
          <w:color w:val="000000"/>
        </w:rPr>
        <w:t>Deuteronomy 19:1–26 Commands Concerning Human Relationships.</w:t>
      </w:r>
    </w:p>
    <w:p w14:paraId="0FB0335A" w14:textId="77777777" w:rsidR="00F0691D" w:rsidRPr="00F0691D" w:rsidRDefault="00F0691D" w:rsidP="00F0691D">
      <w:pPr>
        <w:numPr>
          <w:ilvl w:val="0"/>
          <w:numId w:val="3"/>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The laws concerning the cities of </w:t>
      </w:r>
      <w:r w:rsidRPr="00F0691D">
        <w:rPr>
          <w:rFonts w:ascii="Arial" w:eastAsia="Times New Roman" w:hAnsi="Arial" w:cs="Arial"/>
          <w:color w:val="000000"/>
          <w:u w:val="single"/>
        </w:rPr>
        <w:t>refuge</w:t>
      </w:r>
      <w:r w:rsidRPr="00F0691D">
        <w:rPr>
          <w:rFonts w:ascii="Arial" w:eastAsia="Times New Roman" w:hAnsi="Arial" w:cs="Arial"/>
          <w:color w:val="000000"/>
        </w:rPr>
        <w:t xml:space="preserve"> were intended to save the life of the manslayer (Num 35:9–34), described by the phrase, “Whoso </w:t>
      </w:r>
      <w:proofErr w:type="spellStart"/>
      <w:r w:rsidRPr="00F0691D">
        <w:rPr>
          <w:rFonts w:ascii="Arial" w:eastAsia="Times New Roman" w:hAnsi="Arial" w:cs="Arial"/>
          <w:color w:val="000000"/>
        </w:rPr>
        <w:t>killeth</w:t>
      </w:r>
      <w:proofErr w:type="spellEnd"/>
      <w:r w:rsidRPr="00F0691D">
        <w:rPr>
          <w:rFonts w:ascii="Arial" w:eastAsia="Times New Roman" w:hAnsi="Arial" w:cs="Arial"/>
          <w:color w:val="000000"/>
        </w:rPr>
        <w:t xml:space="preserve"> his neighbor ignorantly,” which meant that he was not guilty of premeditated murder.</w:t>
      </w:r>
    </w:p>
    <w:p w14:paraId="75AEC3D5" w14:textId="77777777" w:rsidR="00F0691D" w:rsidRPr="00F0691D" w:rsidRDefault="00F0691D" w:rsidP="00F0691D">
      <w:pPr>
        <w:numPr>
          <w:ilvl w:val="0"/>
          <w:numId w:val="3"/>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Moses gives instructions regarding </w:t>
      </w:r>
      <w:r w:rsidRPr="00F0691D">
        <w:rPr>
          <w:rFonts w:ascii="Arial" w:eastAsia="Times New Roman" w:hAnsi="Arial" w:cs="Arial"/>
          <w:color w:val="000000"/>
          <w:u w:val="single"/>
        </w:rPr>
        <w:t>military</w:t>
      </w:r>
      <w:r w:rsidRPr="00F0691D">
        <w:rPr>
          <w:rFonts w:ascii="Arial" w:eastAsia="Times New Roman" w:hAnsi="Arial" w:cs="Arial"/>
          <w:color w:val="000000"/>
        </w:rPr>
        <w:t xml:space="preserve"> service. The army was to put their trust in the Lord, even if they saw that the enemy had horses, chariots, and more troops. Moses reminds Israel that the Lord would give them victory. Victory by Israel was dependent upon their </w:t>
      </w:r>
      <w:r w:rsidRPr="00F0691D">
        <w:rPr>
          <w:rFonts w:ascii="Arial" w:eastAsia="Times New Roman" w:hAnsi="Arial" w:cs="Arial"/>
          <w:color w:val="000000"/>
          <w:u w:val="single"/>
        </w:rPr>
        <w:t>obedience</w:t>
      </w:r>
      <w:r w:rsidRPr="00F0691D">
        <w:rPr>
          <w:rFonts w:ascii="Arial" w:eastAsia="Times New Roman" w:hAnsi="Arial" w:cs="Arial"/>
          <w:color w:val="000000"/>
        </w:rPr>
        <w:t xml:space="preserve"> to God.</w:t>
      </w:r>
    </w:p>
    <w:p w14:paraId="4C9BAECD" w14:textId="77777777" w:rsidR="00F0691D" w:rsidRPr="00F0691D" w:rsidRDefault="00F0691D" w:rsidP="00F0691D">
      <w:pPr>
        <w:numPr>
          <w:ilvl w:val="0"/>
          <w:numId w:val="3"/>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22:1–12 This chapter deals with the duties of a man toward his </w:t>
      </w:r>
      <w:r w:rsidRPr="00F0691D">
        <w:rPr>
          <w:rFonts w:ascii="Arial" w:eastAsia="Times New Roman" w:hAnsi="Arial" w:cs="Arial"/>
          <w:color w:val="000000"/>
          <w:u w:val="single"/>
        </w:rPr>
        <w:t>neighbor</w:t>
      </w:r>
      <w:r w:rsidRPr="00F0691D">
        <w:rPr>
          <w:rFonts w:ascii="Arial" w:eastAsia="Times New Roman" w:hAnsi="Arial" w:cs="Arial"/>
          <w:color w:val="000000"/>
        </w:rPr>
        <w:t xml:space="preserve">. Israel was to recognize the sanctity of private property. Therefore, every man had to help preserve that which belonged to his neighbor. </w:t>
      </w:r>
    </w:p>
    <w:p w14:paraId="0B8DC205" w14:textId="77777777" w:rsidR="00F0691D" w:rsidRPr="00F0691D" w:rsidRDefault="00F0691D" w:rsidP="00F0691D">
      <w:pPr>
        <w:numPr>
          <w:ilvl w:val="0"/>
          <w:numId w:val="3"/>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Deuteronomy</w:t>
      </w:r>
      <w:r w:rsidRPr="00F0691D">
        <w:rPr>
          <w:rFonts w:ascii="Arial" w:eastAsia="Times New Roman" w:hAnsi="Arial" w:cs="Arial"/>
          <w:color w:val="000000"/>
        </w:rPr>
        <w:t xml:space="preserve">‬ </w:t>
      </w:r>
      <w:bdo w:val="ltr">
        <w:r w:rsidRPr="00F0691D">
          <w:rPr>
            <w:rFonts w:ascii="Arial" w:eastAsia="Times New Roman" w:hAnsi="Arial" w:cs="Arial"/>
            <w:color w:val="000000"/>
          </w:rPr>
          <w:t>23:21-23</w:t>
        </w:r>
        <w:r w:rsidRPr="00F0691D">
          <w:rPr>
            <w:rFonts w:ascii="Arial" w:eastAsia="Times New Roman" w:hAnsi="Arial" w:cs="Arial"/>
            <w:color w:val="000000"/>
          </w:rPr>
          <w:t xml:space="preserve">‬ </w:t>
        </w:r>
        <w:bdo w:val="ltr">
          <w:r w:rsidRPr="00F0691D">
            <w:rPr>
              <w:rFonts w:ascii="Arial" w:eastAsia="Times New Roman" w:hAnsi="Arial" w:cs="Arial"/>
              <w:color w:val="000000"/>
            </w:rPr>
            <w:t>NLT</w:t>
          </w:r>
          <w:r w:rsidRPr="00F0691D">
            <w:rPr>
              <w:rFonts w:ascii="Arial" w:eastAsia="Times New Roman" w:hAnsi="Arial" w:cs="Arial"/>
              <w:color w:val="000000"/>
            </w:rPr>
            <w:t>‬</w:t>
          </w:r>
          <w:r w:rsidRPr="00F0691D">
            <w:rPr>
              <w:rFonts w:ascii="Arial" w:eastAsia="Times New Roman" w:hAnsi="Arial" w:cs="Arial"/>
              <w:color w:val="000000"/>
            </w:rPr>
            <w:t xml:space="preserve">‬ ““When you make a vow to the Lord your God, be prompt in fulfilling whatever you promised him. For the Lord your God demands that you promptly fulfill all your vows, or you will be guilty of sin. However, it is not a sin to refrain from </w:t>
          </w:r>
          <w:r w:rsidRPr="00F0691D">
            <w:rPr>
              <w:rFonts w:ascii="Arial" w:eastAsia="Times New Roman" w:hAnsi="Arial" w:cs="Arial"/>
              <w:color w:val="000000"/>
            </w:rPr>
            <w:lastRenderedPageBreak/>
            <w:t xml:space="preserve">making a vow. But once you have voluntarily made a vow, be careful to fulfill your promise to the Lord your God.” Moses deals with </w:t>
          </w:r>
          <w:r w:rsidRPr="00F0691D">
            <w:rPr>
              <w:rFonts w:ascii="Arial" w:eastAsia="Times New Roman" w:hAnsi="Arial" w:cs="Arial"/>
              <w:color w:val="000000"/>
              <w:u w:val="single"/>
            </w:rPr>
            <w:t>vows</w:t>
          </w:r>
          <w:r w:rsidRPr="00F0691D">
            <w:rPr>
              <w:rFonts w:ascii="Arial" w:eastAsia="Times New Roman" w:hAnsi="Arial" w:cs="Arial"/>
              <w:color w:val="000000"/>
            </w:rPr>
            <w:t xml:space="preserve"> in this section. We need to think about what we are vowing to the Lord, because if we don’t fulfill it, that is </w:t>
          </w:r>
          <w:r w:rsidRPr="00F0691D">
            <w:rPr>
              <w:rFonts w:ascii="Arial" w:eastAsia="Times New Roman" w:hAnsi="Arial" w:cs="Arial"/>
              <w:color w:val="000000"/>
              <w:u w:val="single"/>
            </w:rPr>
            <w:t>sin</w:t>
          </w:r>
          <w:r w:rsidRPr="00F0691D">
            <w:rPr>
              <w:rFonts w:ascii="Arial" w:eastAsia="Times New Roman" w:hAnsi="Arial" w:cs="Arial"/>
              <w:color w:val="000000"/>
            </w:rPr>
            <w:t xml:space="preserve">. </w:t>
          </w:r>
        </w:bdo>
      </w:bdo>
    </w:p>
    <w:p w14:paraId="58590199" w14:textId="77777777" w:rsidR="00F0691D" w:rsidRPr="00F0691D" w:rsidRDefault="00F0691D" w:rsidP="00F0691D">
      <w:pPr>
        <w:numPr>
          <w:ilvl w:val="0"/>
          <w:numId w:val="3"/>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24:19–22 Moses told the people how to harvest their </w:t>
      </w:r>
      <w:r w:rsidRPr="00F0691D">
        <w:rPr>
          <w:rFonts w:ascii="Arial" w:eastAsia="Times New Roman" w:hAnsi="Arial" w:cs="Arial"/>
          <w:color w:val="000000"/>
          <w:u w:val="single"/>
        </w:rPr>
        <w:t>crops</w:t>
      </w:r>
      <w:r w:rsidRPr="00F0691D">
        <w:rPr>
          <w:rFonts w:ascii="Arial" w:eastAsia="Times New Roman" w:hAnsi="Arial" w:cs="Arial"/>
          <w:color w:val="000000"/>
        </w:rPr>
        <w:t xml:space="preserve">. Once the laborers had gone through a field, they could not return to pick up the gleanings (Lev 19:10). God provided for the </w:t>
      </w:r>
      <w:r w:rsidRPr="00F0691D">
        <w:rPr>
          <w:rFonts w:ascii="Arial" w:eastAsia="Times New Roman" w:hAnsi="Arial" w:cs="Arial"/>
          <w:color w:val="000000"/>
          <w:u w:val="single"/>
        </w:rPr>
        <w:t>poor</w:t>
      </w:r>
      <w:r w:rsidRPr="00F0691D">
        <w:rPr>
          <w:rFonts w:ascii="Arial" w:eastAsia="Times New Roman" w:hAnsi="Arial" w:cs="Arial"/>
          <w:color w:val="000000"/>
        </w:rPr>
        <w:t xml:space="preserve"> by allowing them to follow the reapers and pick up what was left of the scattered grain. They also could go through the vineyards to pick up the leftover grapes. God respected their dignity and gave them </w:t>
      </w:r>
      <w:r w:rsidRPr="00F0691D">
        <w:rPr>
          <w:rFonts w:ascii="Arial" w:eastAsia="Times New Roman" w:hAnsi="Arial" w:cs="Arial"/>
          <w:color w:val="000000"/>
          <w:u w:val="single"/>
        </w:rPr>
        <w:t>work</w:t>
      </w:r>
      <w:r w:rsidRPr="00F0691D">
        <w:rPr>
          <w:rFonts w:ascii="Arial" w:eastAsia="Times New Roman" w:hAnsi="Arial" w:cs="Arial"/>
          <w:color w:val="000000"/>
        </w:rPr>
        <w:t xml:space="preserve"> to make a living. Later, Ruth went through the fields picking up the gleanings of the grain (Ruth 1:22).</w:t>
      </w:r>
    </w:p>
    <w:p w14:paraId="699F24DE" w14:textId="77777777" w:rsidR="00F0691D" w:rsidRPr="00F0691D" w:rsidRDefault="00F0691D" w:rsidP="00F0691D">
      <w:pPr>
        <w:numPr>
          <w:ilvl w:val="0"/>
          <w:numId w:val="3"/>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25:1–4 Moses recognizes the authority of </w:t>
      </w:r>
      <w:r w:rsidRPr="00F0691D">
        <w:rPr>
          <w:rFonts w:ascii="Arial" w:eastAsia="Times New Roman" w:hAnsi="Arial" w:cs="Arial"/>
          <w:color w:val="000000"/>
          <w:u w:val="single"/>
        </w:rPr>
        <w:t>corporal</w:t>
      </w:r>
      <w:r w:rsidRPr="00F0691D">
        <w:rPr>
          <w:rFonts w:ascii="Arial" w:eastAsia="Times New Roman" w:hAnsi="Arial" w:cs="Arial"/>
          <w:color w:val="000000"/>
        </w:rPr>
        <w:t xml:space="preserve"> punishment. The judges of the different towns could pronounce a man “guilty” (Ex 22:8). For those not counted worthy of death, the punishment was beating. He was to be beaten forty times with the whip, the number forty symbolizing judgment. However, the Law indicated that the guilty could not receive more than forty stripes; </w:t>
      </w:r>
      <w:proofErr w:type="gramStart"/>
      <w:r w:rsidRPr="00F0691D">
        <w:rPr>
          <w:rFonts w:ascii="Arial" w:eastAsia="Times New Roman" w:hAnsi="Arial" w:cs="Arial"/>
          <w:color w:val="000000"/>
        </w:rPr>
        <w:t>so</w:t>
      </w:r>
      <w:proofErr w:type="gramEnd"/>
      <w:r w:rsidRPr="00F0691D">
        <w:rPr>
          <w:rFonts w:ascii="Arial" w:eastAsia="Times New Roman" w:hAnsi="Arial" w:cs="Arial"/>
          <w:color w:val="000000"/>
        </w:rPr>
        <w:t xml:space="preserve"> the Jews gave a man forty lashes less one. Paul was beaten by the Jews five times after this manner (2 Cor 11:24).</w:t>
      </w:r>
    </w:p>
    <w:p w14:paraId="19565422" w14:textId="77777777" w:rsidR="00F0691D" w:rsidRPr="00F0691D" w:rsidRDefault="00F0691D" w:rsidP="00F0691D">
      <w:pPr>
        <w:numPr>
          <w:ilvl w:val="0"/>
          <w:numId w:val="3"/>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25:5–6 Moses commands that a surviving brother was to marry his brother’s </w:t>
      </w:r>
      <w:r w:rsidRPr="00F0691D">
        <w:rPr>
          <w:rFonts w:ascii="Arial" w:eastAsia="Times New Roman" w:hAnsi="Arial" w:cs="Arial"/>
          <w:color w:val="000000"/>
          <w:u w:val="single"/>
        </w:rPr>
        <w:t>widow</w:t>
      </w:r>
      <w:r w:rsidRPr="00F0691D">
        <w:rPr>
          <w:rFonts w:ascii="Arial" w:eastAsia="Times New Roman" w:hAnsi="Arial" w:cs="Arial"/>
          <w:color w:val="000000"/>
        </w:rPr>
        <w:t xml:space="preserve">. This is called the law of the kinsman-redeemer. This law was an ancient tradition (Gen 38:8–11). A brother-in-law was requested to marry his brother’s widow to carry on the </w:t>
      </w:r>
      <w:r w:rsidRPr="00F0691D">
        <w:rPr>
          <w:rFonts w:ascii="Arial" w:eastAsia="Times New Roman" w:hAnsi="Arial" w:cs="Arial"/>
          <w:color w:val="000000"/>
          <w:u w:val="single"/>
        </w:rPr>
        <w:t>inheritance</w:t>
      </w:r>
      <w:r w:rsidRPr="00F0691D">
        <w:rPr>
          <w:rFonts w:ascii="Arial" w:eastAsia="Times New Roman" w:hAnsi="Arial" w:cs="Arial"/>
          <w:color w:val="000000"/>
        </w:rPr>
        <w:t xml:space="preserve"> in Israel. The spiritual and physical heritage was given to Abraham and his seed (Gen 12:1–3). Therefore, it was necessary to produce children to carry on the promise of God. Hence, the family would preserve its name and spiritual heritage by having a son who would perpetuate the family line. This law has its greatest human application in the story of </w:t>
      </w:r>
      <w:r w:rsidRPr="00F0691D">
        <w:rPr>
          <w:rFonts w:ascii="Arial" w:eastAsia="Times New Roman" w:hAnsi="Arial" w:cs="Arial"/>
          <w:color w:val="000000"/>
          <w:u w:val="single"/>
        </w:rPr>
        <w:t>Ruth</w:t>
      </w:r>
      <w:r w:rsidRPr="00F0691D">
        <w:rPr>
          <w:rFonts w:ascii="Arial" w:eastAsia="Times New Roman" w:hAnsi="Arial" w:cs="Arial"/>
          <w:color w:val="000000"/>
        </w:rPr>
        <w:t xml:space="preserve">, the Moabitess. After the death of her Israelite husband, Ruth married another Israelite named </w:t>
      </w:r>
      <w:r w:rsidRPr="00F0691D">
        <w:rPr>
          <w:rFonts w:ascii="Arial" w:eastAsia="Times New Roman" w:hAnsi="Arial" w:cs="Arial"/>
          <w:color w:val="000000"/>
          <w:u w:val="single"/>
        </w:rPr>
        <w:t>Boaz</w:t>
      </w:r>
      <w:r w:rsidRPr="00F0691D">
        <w:rPr>
          <w:rFonts w:ascii="Arial" w:eastAsia="Times New Roman" w:hAnsi="Arial" w:cs="Arial"/>
          <w:color w:val="000000"/>
        </w:rPr>
        <w:t>, her deceased husband’s closest kinsman. When he applied this law and raised up a son by Ruth, he perpetuated the line of the Messiah (Ruth 4:17–22).</w:t>
      </w:r>
    </w:p>
    <w:p w14:paraId="1FE65D04" w14:textId="77777777" w:rsidR="00F0691D" w:rsidRPr="00F0691D" w:rsidRDefault="00F0691D" w:rsidP="00F0691D">
      <w:pPr>
        <w:spacing w:after="240" w:line="240" w:lineRule="auto"/>
        <w:rPr>
          <w:rFonts w:ascii="Times New Roman" w:eastAsia="Times New Roman" w:hAnsi="Times New Roman" w:cs="Times New Roman"/>
          <w:sz w:val="24"/>
          <w:szCs w:val="24"/>
        </w:rPr>
      </w:pPr>
      <w:r w:rsidRPr="00F0691D">
        <w:rPr>
          <w:rFonts w:ascii="Times New Roman" w:eastAsia="Times New Roman" w:hAnsi="Times New Roman" w:cs="Times New Roman"/>
          <w:sz w:val="24"/>
          <w:szCs w:val="24"/>
        </w:rPr>
        <w:br/>
      </w:r>
    </w:p>
    <w:p w14:paraId="638B32ED" w14:textId="77777777" w:rsidR="00F0691D" w:rsidRPr="00F0691D" w:rsidRDefault="00F0691D" w:rsidP="00F0691D">
      <w:pPr>
        <w:spacing w:after="0" w:line="240" w:lineRule="auto"/>
        <w:rPr>
          <w:rFonts w:ascii="Times New Roman" w:eastAsia="Times New Roman" w:hAnsi="Times New Roman" w:cs="Times New Roman"/>
          <w:sz w:val="24"/>
          <w:szCs w:val="24"/>
        </w:rPr>
      </w:pPr>
      <w:r w:rsidRPr="00F0691D">
        <w:rPr>
          <w:rFonts w:ascii="Arial" w:eastAsia="Times New Roman" w:hAnsi="Arial" w:cs="Arial"/>
          <w:b/>
          <w:bCs/>
          <w:color w:val="000000"/>
        </w:rPr>
        <w:t>Deuteronomy 27–30 This section is prophetic and gives us four pictures of Israel in relationship to the land.</w:t>
      </w:r>
    </w:p>
    <w:p w14:paraId="6E2D8B15" w14:textId="77777777" w:rsidR="00F0691D" w:rsidRPr="00F0691D" w:rsidRDefault="00F0691D" w:rsidP="00F0691D">
      <w:pPr>
        <w:numPr>
          <w:ilvl w:val="0"/>
          <w:numId w:val="4"/>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27 </w:t>
      </w:r>
      <w:r w:rsidRPr="00F0691D">
        <w:rPr>
          <w:rFonts w:ascii="Arial" w:eastAsia="Times New Roman" w:hAnsi="Arial" w:cs="Arial"/>
          <w:b/>
          <w:bCs/>
          <w:color w:val="000000"/>
        </w:rPr>
        <w:t xml:space="preserve">Israel Entering the Land. </w:t>
      </w:r>
      <w:r w:rsidRPr="00F0691D">
        <w:rPr>
          <w:rFonts w:ascii="Arial" w:eastAsia="Times New Roman" w:hAnsi="Arial" w:cs="Arial"/>
          <w:color w:val="000000"/>
        </w:rPr>
        <w:t xml:space="preserve">We find the fulfillment of this prophecy in Josh. 8:30–35. Deuteronomy 27:3 teaches that the nation’s conquest of the land depended on their </w:t>
      </w:r>
      <w:r w:rsidRPr="00F0691D">
        <w:rPr>
          <w:rFonts w:ascii="Arial" w:eastAsia="Times New Roman" w:hAnsi="Arial" w:cs="Arial"/>
          <w:color w:val="000000"/>
          <w:u w:val="single"/>
        </w:rPr>
        <w:t>obeying</w:t>
      </w:r>
      <w:r w:rsidRPr="00F0691D">
        <w:rPr>
          <w:rFonts w:ascii="Arial" w:eastAsia="Times New Roman" w:hAnsi="Arial" w:cs="Arial"/>
          <w:color w:val="000000"/>
        </w:rPr>
        <w:t xml:space="preserve"> this set of instructions. </w:t>
      </w:r>
    </w:p>
    <w:p w14:paraId="643D8E6D" w14:textId="77777777" w:rsidR="00F0691D" w:rsidRPr="00F0691D" w:rsidRDefault="00F0691D" w:rsidP="00F0691D">
      <w:pPr>
        <w:numPr>
          <w:ilvl w:val="0"/>
          <w:numId w:val="4"/>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28:1–14 </w:t>
      </w:r>
      <w:r w:rsidRPr="00F0691D">
        <w:rPr>
          <w:rFonts w:ascii="Arial" w:eastAsia="Times New Roman" w:hAnsi="Arial" w:cs="Arial"/>
          <w:b/>
          <w:bCs/>
          <w:color w:val="000000"/>
        </w:rPr>
        <w:t xml:space="preserve">Israel Possessing and Enjoying the Land. </w:t>
      </w:r>
      <w:r w:rsidRPr="00F0691D">
        <w:rPr>
          <w:rFonts w:ascii="Arial" w:eastAsia="Times New Roman" w:hAnsi="Arial" w:cs="Arial"/>
          <w:color w:val="000000"/>
        </w:rPr>
        <w:t xml:space="preserve">“Obedience brings blessing” this is the theme of the Word of God. Of course, this principle of </w:t>
      </w:r>
      <w:r w:rsidRPr="00F0691D">
        <w:rPr>
          <w:rFonts w:ascii="Arial" w:eastAsia="Times New Roman" w:hAnsi="Arial" w:cs="Arial"/>
          <w:color w:val="000000"/>
          <w:u w:val="single"/>
        </w:rPr>
        <w:t>obedience</w:t>
      </w:r>
      <w:r w:rsidRPr="00F0691D">
        <w:rPr>
          <w:rFonts w:ascii="Arial" w:eastAsia="Times New Roman" w:hAnsi="Arial" w:cs="Arial"/>
          <w:color w:val="000000"/>
        </w:rPr>
        <w:t xml:space="preserve"> is found in every period of salvation history, for God cannot bless those who rebel against Him.</w:t>
      </w:r>
    </w:p>
    <w:p w14:paraId="288DD7B9" w14:textId="77777777" w:rsidR="00F0691D" w:rsidRPr="00F0691D" w:rsidRDefault="00F0691D" w:rsidP="00F0691D">
      <w:pPr>
        <w:numPr>
          <w:ilvl w:val="0"/>
          <w:numId w:val="4"/>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28:15–29:29 </w:t>
      </w:r>
      <w:r w:rsidRPr="00F0691D">
        <w:rPr>
          <w:rFonts w:ascii="Arial" w:eastAsia="Times New Roman" w:hAnsi="Arial" w:cs="Arial"/>
          <w:b/>
          <w:bCs/>
          <w:color w:val="000000"/>
        </w:rPr>
        <w:t>Israel Being Plucked off the Land</w:t>
      </w:r>
      <w:r w:rsidRPr="00F0691D">
        <w:rPr>
          <w:rFonts w:ascii="Arial" w:eastAsia="Times New Roman" w:hAnsi="Arial" w:cs="Arial"/>
          <w:color w:val="000000"/>
        </w:rPr>
        <w:t xml:space="preserve">. Here is the prophecy of Israel’s chastening, captivity, and scattering, as well as her future return in </w:t>
      </w:r>
      <w:r w:rsidRPr="00F0691D">
        <w:rPr>
          <w:rFonts w:ascii="Arial" w:eastAsia="Times New Roman" w:hAnsi="Arial" w:cs="Arial"/>
          <w:color w:val="000000"/>
          <w:u w:val="single"/>
        </w:rPr>
        <w:t>blessing</w:t>
      </w:r>
      <w:r w:rsidRPr="00F0691D">
        <w:rPr>
          <w:rFonts w:ascii="Arial" w:eastAsia="Times New Roman" w:hAnsi="Arial" w:cs="Arial"/>
          <w:color w:val="000000"/>
        </w:rPr>
        <w:t xml:space="preserve">. </w:t>
      </w:r>
    </w:p>
    <w:p w14:paraId="64998BCD" w14:textId="77777777" w:rsidR="00F0691D" w:rsidRPr="00F0691D" w:rsidRDefault="00F0691D" w:rsidP="00F0691D">
      <w:pPr>
        <w:numPr>
          <w:ilvl w:val="0"/>
          <w:numId w:val="4"/>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30 </w:t>
      </w:r>
      <w:r w:rsidRPr="00F0691D">
        <w:rPr>
          <w:rFonts w:ascii="Arial" w:eastAsia="Times New Roman" w:hAnsi="Arial" w:cs="Arial"/>
          <w:b/>
          <w:bCs/>
          <w:color w:val="000000"/>
        </w:rPr>
        <w:t>Israel Being Restored to the Land</w:t>
      </w:r>
      <w:r w:rsidRPr="00F0691D">
        <w:rPr>
          <w:rFonts w:ascii="Arial" w:eastAsia="Times New Roman" w:hAnsi="Arial" w:cs="Arial"/>
          <w:color w:val="000000"/>
        </w:rPr>
        <w:t xml:space="preserve">. Israel enjoyed the blessings for less than 1,000 years. They entered Canaan about 1400 B.C., and Babylon conquered Israel about 587 B.C. In addition, many times during this period Israel disobeyed God and was </w:t>
      </w:r>
      <w:r w:rsidRPr="00F0691D">
        <w:rPr>
          <w:rFonts w:ascii="Arial" w:eastAsia="Times New Roman" w:hAnsi="Arial" w:cs="Arial"/>
          <w:color w:val="000000"/>
          <w:u w:val="single"/>
        </w:rPr>
        <w:t>chastened</w:t>
      </w:r>
      <w:r w:rsidRPr="00F0691D">
        <w:rPr>
          <w:rFonts w:ascii="Arial" w:eastAsia="Times New Roman" w:hAnsi="Arial" w:cs="Arial"/>
          <w:color w:val="000000"/>
        </w:rPr>
        <w:t>.</w:t>
      </w:r>
      <w:r w:rsidRPr="00F0691D">
        <w:rPr>
          <w:rFonts w:ascii="Arial" w:eastAsia="Times New Roman" w:hAnsi="Arial" w:cs="Arial"/>
          <w:color w:val="000000"/>
        </w:rPr>
        <w:br/>
        <w:t xml:space="preserve">This chapter promises that God will “turn the captivity” of Israel and restore the nation to the land, if they will but return to the Lord and obey His voice. </w:t>
      </w:r>
    </w:p>
    <w:p w14:paraId="71952F21" w14:textId="77777777" w:rsidR="00F0691D" w:rsidRPr="00F0691D" w:rsidRDefault="00F0691D" w:rsidP="00F0691D">
      <w:pPr>
        <w:numPr>
          <w:ilvl w:val="0"/>
          <w:numId w:val="4"/>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Paul quotes 30:11–14 in Rom. 10:6–8 and applies it to Christ. Christ is not far away from His people, even though they have turned away from Him. If they will call, He will save!</w:t>
      </w:r>
    </w:p>
    <w:p w14:paraId="033E0844" w14:textId="77777777" w:rsidR="00F0691D" w:rsidRPr="00F0691D" w:rsidRDefault="00F0691D" w:rsidP="00F0691D">
      <w:pPr>
        <w:numPr>
          <w:ilvl w:val="0"/>
          <w:numId w:val="4"/>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The grand conclusion of Moses’ address is in 30:15–20. The nation had to choose between </w:t>
      </w:r>
      <w:r w:rsidRPr="00F0691D">
        <w:rPr>
          <w:rFonts w:ascii="Arial" w:eastAsia="Times New Roman" w:hAnsi="Arial" w:cs="Arial"/>
          <w:color w:val="000000"/>
          <w:u w:val="single"/>
        </w:rPr>
        <w:t>life</w:t>
      </w:r>
      <w:r w:rsidRPr="00F0691D">
        <w:rPr>
          <w:rFonts w:ascii="Arial" w:eastAsia="Times New Roman" w:hAnsi="Arial" w:cs="Arial"/>
          <w:color w:val="000000"/>
        </w:rPr>
        <w:t xml:space="preserve"> and </w:t>
      </w:r>
      <w:r w:rsidRPr="00F0691D">
        <w:rPr>
          <w:rFonts w:ascii="Arial" w:eastAsia="Times New Roman" w:hAnsi="Arial" w:cs="Arial"/>
          <w:color w:val="000000"/>
          <w:u w:val="single"/>
        </w:rPr>
        <w:t>death</w:t>
      </w:r>
      <w:r w:rsidRPr="00F0691D">
        <w:rPr>
          <w:rFonts w:ascii="Arial" w:eastAsia="Times New Roman" w:hAnsi="Arial" w:cs="Arial"/>
          <w:color w:val="000000"/>
        </w:rPr>
        <w:t>, blessing and cursing. As always, such a choice is a matter of the heart (v. 17). Mere outward obedience will not do; it must come from within.</w:t>
      </w:r>
    </w:p>
    <w:p w14:paraId="7DCFD52B" w14:textId="77777777" w:rsidR="00F0691D" w:rsidRPr="00F0691D" w:rsidRDefault="00F0691D" w:rsidP="00F0691D">
      <w:pPr>
        <w:spacing w:after="0" w:line="240" w:lineRule="auto"/>
        <w:rPr>
          <w:rFonts w:ascii="Times New Roman" w:eastAsia="Times New Roman" w:hAnsi="Times New Roman" w:cs="Times New Roman"/>
          <w:sz w:val="24"/>
          <w:szCs w:val="24"/>
        </w:rPr>
      </w:pPr>
      <w:r w:rsidRPr="00F0691D">
        <w:rPr>
          <w:rFonts w:ascii="Arial" w:eastAsia="Times New Roman" w:hAnsi="Arial" w:cs="Arial"/>
          <w:b/>
          <w:bCs/>
          <w:color w:val="000000"/>
        </w:rPr>
        <w:lastRenderedPageBreak/>
        <w:t xml:space="preserve">Deuteronomy 31–34 The old generation had died. </w:t>
      </w:r>
    </w:p>
    <w:p w14:paraId="2931C2DE" w14:textId="77777777" w:rsidR="00F0691D" w:rsidRPr="00F0691D" w:rsidRDefault="00F0691D" w:rsidP="00F0691D">
      <w:pPr>
        <w:numPr>
          <w:ilvl w:val="0"/>
          <w:numId w:val="5"/>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The old generation had died off, except for Caleb, Joshua, and Moses; and now Moses was to move off the scene. These are “transition chapters” as Moses gives his final words to the people he has loved and led for forty years. It is amazing that Moses remained so </w:t>
      </w:r>
      <w:r w:rsidRPr="00F0691D">
        <w:rPr>
          <w:rFonts w:ascii="Arial" w:eastAsia="Times New Roman" w:hAnsi="Arial" w:cs="Arial"/>
          <w:color w:val="000000"/>
          <w:u w:val="single"/>
        </w:rPr>
        <w:t>loyal</w:t>
      </w:r>
      <w:r w:rsidRPr="00F0691D">
        <w:rPr>
          <w:rFonts w:ascii="Arial" w:eastAsia="Times New Roman" w:hAnsi="Arial" w:cs="Arial"/>
          <w:color w:val="000000"/>
        </w:rPr>
        <w:t xml:space="preserve"> to his people, for they were guilty of criticizing him, rebelling against him, and lying about him. Moses knew that he himself would not enter Canaan, yet he did everything possible to enable Israel to enter! Of course, Moses was </w:t>
      </w:r>
      <w:r w:rsidRPr="00F0691D">
        <w:rPr>
          <w:rFonts w:ascii="Arial" w:eastAsia="Times New Roman" w:hAnsi="Arial" w:cs="Arial"/>
          <w:color w:val="000000"/>
          <w:u w:val="single"/>
        </w:rPr>
        <w:t>faithful</w:t>
      </w:r>
      <w:r w:rsidRPr="00F0691D">
        <w:rPr>
          <w:rFonts w:ascii="Arial" w:eastAsia="Times New Roman" w:hAnsi="Arial" w:cs="Arial"/>
          <w:color w:val="000000"/>
        </w:rPr>
        <w:t xml:space="preserve"> to the Lord (Heb. 3:1–6), and this is why he was so faithful to Israel.</w:t>
      </w:r>
    </w:p>
    <w:p w14:paraId="750D8CF2" w14:textId="77777777" w:rsidR="00F0691D" w:rsidRPr="00F0691D" w:rsidRDefault="00F0691D" w:rsidP="00F0691D">
      <w:pPr>
        <w:numPr>
          <w:ilvl w:val="0"/>
          <w:numId w:val="5"/>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31 </w:t>
      </w:r>
      <w:r w:rsidRPr="00F0691D">
        <w:rPr>
          <w:rFonts w:ascii="Arial" w:eastAsia="Times New Roman" w:hAnsi="Arial" w:cs="Arial"/>
          <w:b/>
          <w:bCs/>
          <w:color w:val="000000"/>
        </w:rPr>
        <w:t>The New Leader</w:t>
      </w:r>
      <w:r w:rsidRPr="00F0691D">
        <w:rPr>
          <w:rFonts w:ascii="Arial" w:eastAsia="Times New Roman" w:hAnsi="Arial" w:cs="Arial"/>
          <w:color w:val="000000"/>
        </w:rPr>
        <w:t xml:space="preserve">. First, Moses announced the new leader for the people, explaining that he would not be able to lead them any longer because of God’s </w:t>
      </w:r>
      <w:r w:rsidRPr="00F0691D">
        <w:rPr>
          <w:rFonts w:ascii="Arial" w:eastAsia="Times New Roman" w:hAnsi="Arial" w:cs="Arial"/>
          <w:color w:val="000000"/>
          <w:u w:val="single"/>
        </w:rPr>
        <w:t>judgment</w:t>
      </w:r>
      <w:r w:rsidRPr="00F0691D">
        <w:rPr>
          <w:rFonts w:ascii="Arial" w:eastAsia="Times New Roman" w:hAnsi="Arial" w:cs="Arial"/>
          <w:color w:val="000000"/>
        </w:rPr>
        <w:t>. Then Moses called Joshua and commissioned him, laying his hands on him and thereby granting the spiritual power he would need for his great task (34:9).</w:t>
      </w:r>
    </w:p>
    <w:p w14:paraId="23E51900" w14:textId="77777777" w:rsidR="00F0691D" w:rsidRPr="00F0691D" w:rsidRDefault="00F0691D" w:rsidP="00F0691D">
      <w:pPr>
        <w:numPr>
          <w:ilvl w:val="0"/>
          <w:numId w:val="5"/>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32 </w:t>
      </w:r>
      <w:r w:rsidRPr="00F0691D">
        <w:rPr>
          <w:rFonts w:ascii="Arial" w:eastAsia="Times New Roman" w:hAnsi="Arial" w:cs="Arial"/>
          <w:b/>
          <w:bCs/>
          <w:color w:val="000000"/>
        </w:rPr>
        <w:t>The New Song.</w:t>
      </w:r>
      <w:r w:rsidRPr="00F0691D">
        <w:rPr>
          <w:rFonts w:ascii="Arial" w:eastAsia="Times New Roman" w:hAnsi="Arial" w:cs="Arial"/>
          <w:color w:val="000000"/>
        </w:rPr>
        <w:t xml:space="preserve"> Israel had sung the “Song of Moses” at the Red Sea (Ex. 15), celebrating their victory and God’s power; but this new song </w:t>
      </w:r>
      <w:r w:rsidRPr="00F0691D">
        <w:rPr>
          <w:rFonts w:ascii="Arial" w:eastAsia="Times New Roman" w:hAnsi="Arial" w:cs="Arial"/>
          <w:color w:val="000000"/>
          <w:u w:val="single"/>
        </w:rPr>
        <w:t>laments</w:t>
      </w:r>
      <w:r w:rsidRPr="00F0691D">
        <w:rPr>
          <w:rFonts w:ascii="Arial" w:eastAsia="Times New Roman" w:hAnsi="Arial" w:cs="Arial"/>
          <w:color w:val="000000"/>
        </w:rPr>
        <w:t xml:space="preserve"> Israel’s apostasy and God’s chastening of His own people. In 31:19–30, God made it clear that the song was to be a </w:t>
      </w:r>
      <w:r w:rsidRPr="00F0691D">
        <w:rPr>
          <w:rFonts w:ascii="Arial" w:eastAsia="Times New Roman" w:hAnsi="Arial" w:cs="Arial"/>
          <w:color w:val="000000"/>
          <w:u w:val="single"/>
        </w:rPr>
        <w:t>witness</w:t>
      </w:r>
      <w:r w:rsidRPr="00F0691D">
        <w:rPr>
          <w:rFonts w:ascii="Arial" w:eastAsia="Times New Roman" w:hAnsi="Arial" w:cs="Arial"/>
          <w:color w:val="000000"/>
        </w:rPr>
        <w:t xml:space="preserve"> to remind them of their sins.</w:t>
      </w:r>
    </w:p>
    <w:p w14:paraId="26FCDCDC" w14:textId="77777777" w:rsidR="00F0691D" w:rsidRPr="00F0691D" w:rsidRDefault="00F0691D" w:rsidP="00F0691D">
      <w:pPr>
        <w:numPr>
          <w:ilvl w:val="0"/>
          <w:numId w:val="5"/>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33 </w:t>
      </w:r>
      <w:r w:rsidRPr="00F0691D">
        <w:rPr>
          <w:rFonts w:ascii="Arial" w:eastAsia="Times New Roman" w:hAnsi="Arial" w:cs="Arial"/>
          <w:b/>
          <w:bCs/>
          <w:color w:val="000000"/>
        </w:rPr>
        <w:t xml:space="preserve">The New Blessing. </w:t>
      </w:r>
      <w:r w:rsidRPr="00F0691D">
        <w:rPr>
          <w:rFonts w:ascii="Arial" w:eastAsia="Times New Roman" w:hAnsi="Arial" w:cs="Arial"/>
          <w:color w:val="000000"/>
        </w:rPr>
        <w:t xml:space="preserve"> Moses’ heart was filled with </w:t>
      </w:r>
      <w:r w:rsidRPr="00F0691D">
        <w:rPr>
          <w:rFonts w:ascii="Arial" w:eastAsia="Times New Roman" w:hAnsi="Arial" w:cs="Arial"/>
          <w:color w:val="000000"/>
          <w:u w:val="single"/>
        </w:rPr>
        <w:t>love</w:t>
      </w:r>
      <w:r w:rsidRPr="00F0691D">
        <w:rPr>
          <w:rFonts w:ascii="Arial" w:eastAsia="Times New Roman" w:hAnsi="Arial" w:cs="Arial"/>
          <w:color w:val="000000"/>
        </w:rPr>
        <w:t xml:space="preserve"> for his people, and in this </w:t>
      </w:r>
      <w:proofErr w:type="gramStart"/>
      <w:r w:rsidRPr="00F0691D">
        <w:rPr>
          <w:rFonts w:ascii="Arial" w:eastAsia="Times New Roman" w:hAnsi="Arial" w:cs="Arial"/>
          <w:color w:val="000000"/>
        </w:rPr>
        <w:t>chapter</w:t>
      </w:r>
      <w:proofErr w:type="gramEnd"/>
      <w:r w:rsidRPr="00F0691D">
        <w:rPr>
          <w:rFonts w:ascii="Arial" w:eastAsia="Times New Roman" w:hAnsi="Arial" w:cs="Arial"/>
          <w:color w:val="000000"/>
        </w:rPr>
        <w:t xml:space="preserve"> he gives his parting benediction as he asks God’s blessing on the various tribes. </w:t>
      </w:r>
    </w:p>
    <w:p w14:paraId="4DB19ED1" w14:textId="77777777" w:rsidR="00F0691D" w:rsidRPr="00F0691D" w:rsidRDefault="00F0691D" w:rsidP="00F0691D">
      <w:pPr>
        <w:numPr>
          <w:ilvl w:val="0"/>
          <w:numId w:val="5"/>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 xml:space="preserve">Deuteronomy 34 </w:t>
      </w:r>
      <w:r w:rsidRPr="00F0691D">
        <w:rPr>
          <w:rFonts w:ascii="Arial" w:eastAsia="Times New Roman" w:hAnsi="Arial" w:cs="Arial"/>
          <w:b/>
          <w:bCs/>
          <w:color w:val="000000"/>
        </w:rPr>
        <w:t xml:space="preserve">The New Home. </w:t>
      </w:r>
      <w:r w:rsidRPr="00F0691D">
        <w:rPr>
          <w:rFonts w:ascii="Arial" w:eastAsia="Times New Roman" w:hAnsi="Arial" w:cs="Arial"/>
          <w:color w:val="000000"/>
        </w:rPr>
        <w:t xml:space="preserve">Moses had </w:t>
      </w:r>
      <w:r w:rsidRPr="00F0691D">
        <w:rPr>
          <w:rFonts w:ascii="Arial" w:eastAsia="Times New Roman" w:hAnsi="Arial" w:cs="Arial"/>
          <w:color w:val="000000"/>
          <w:u w:val="single"/>
        </w:rPr>
        <w:t>prayed</w:t>
      </w:r>
      <w:r w:rsidRPr="00F0691D">
        <w:rPr>
          <w:rFonts w:ascii="Arial" w:eastAsia="Times New Roman" w:hAnsi="Arial" w:cs="Arial"/>
          <w:color w:val="000000"/>
        </w:rPr>
        <w:t xml:space="preserve"> that God would allow him to enter the Promised Land, but God had refused (Deut. 3:23–29). Moses did visit the Promised Land on the Mount of Transfiguration, with Elijah; and he discussed with Christ the “exodus” (decease) He would accomplish at Jerusalem (Luke 9:27–31). God did permit Moses to view the land. God alone was present when Moses </w:t>
      </w:r>
      <w:r w:rsidRPr="00F0691D">
        <w:rPr>
          <w:rFonts w:ascii="Arial" w:eastAsia="Times New Roman" w:hAnsi="Arial" w:cs="Arial"/>
          <w:color w:val="000000"/>
          <w:u w:val="single"/>
        </w:rPr>
        <w:t>died</w:t>
      </w:r>
      <w:r w:rsidRPr="00F0691D">
        <w:rPr>
          <w:rFonts w:ascii="Arial" w:eastAsia="Times New Roman" w:hAnsi="Arial" w:cs="Arial"/>
          <w:color w:val="000000"/>
        </w:rPr>
        <w:t xml:space="preserve">, and God buried him. </w:t>
      </w:r>
    </w:p>
    <w:p w14:paraId="322688ED" w14:textId="77777777" w:rsidR="00F0691D" w:rsidRPr="00F0691D" w:rsidRDefault="00F0691D" w:rsidP="00F0691D">
      <w:pPr>
        <w:numPr>
          <w:ilvl w:val="0"/>
          <w:numId w:val="5"/>
        </w:numPr>
        <w:spacing w:after="0" w:line="240" w:lineRule="auto"/>
        <w:textAlignment w:val="baseline"/>
        <w:rPr>
          <w:rFonts w:ascii="Arial" w:eastAsia="Times New Roman" w:hAnsi="Arial" w:cs="Arial"/>
          <w:color w:val="000000"/>
        </w:rPr>
      </w:pPr>
      <w:r w:rsidRPr="00F0691D">
        <w:rPr>
          <w:rFonts w:ascii="Arial" w:eastAsia="Times New Roman" w:hAnsi="Arial" w:cs="Arial"/>
          <w:color w:val="000000"/>
        </w:rPr>
        <w:t>The book closes by reminding us of the unique character of Moses’ ministry—he was a man to whom God talked face to face.</w:t>
      </w:r>
    </w:p>
    <w:p w14:paraId="0B5FAD24" w14:textId="77777777" w:rsidR="001C38D5" w:rsidRDefault="001C38D5">
      <w:bookmarkStart w:id="0" w:name="_GoBack"/>
      <w:bookmarkEnd w:id="0"/>
    </w:p>
    <w:sectPr w:rsidR="001C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C23"/>
    <w:multiLevelType w:val="multilevel"/>
    <w:tmpl w:val="1260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A1629"/>
    <w:multiLevelType w:val="multilevel"/>
    <w:tmpl w:val="C3E4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8240E"/>
    <w:multiLevelType w:val="multilevel"/>
    <w:tmpl w:val="DE4C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9516F"/>
    <w:multiLevelType w:val="multilevel"/>
    <w:tmpl w:val="A880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4522B0"/>
    <w:multiLevelType w:val="multilevel"/>
    <w:tmpl w:val="DFAC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1D"/>
    <w:rsid w:val="001C38D5"/>
    <w:rsid w:val="00F0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50B1"/>
  <w15:chartTrackingRefBased/>
  <w15:docId w15:val="{DE2A90AA-CD51-4B04-ADC5-9AEBAADA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2019-04-18T20:00:00Z</dcterms:created>
  <dcterms:modified xsi:type="dcterms:W3CDTF">2019-04-18T20:01:00Z</dcterms:modified>
</cp:coreProperties>
</file>