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Follow the Instructions</w:t>
      </w:r>
    </w:p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 Chronicles 34:3 (NLT)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Awaken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2 Chronicles 34:3 (NLT)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2 Chronicles 34:8 (NLT)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Everyone has to be awakened by the Holy Spirit to see the </w:t>
      </w:r>
      <w:r w:rsidDel="00000000" w:rsidR="00000000" w:rsidRPr="00000000">
        <w:rPr>
          <w:u w:val="single"/>
          <w:rtl w:val="0"/>
        </w:rPr>
        <w:t xml:space="preserve">need </w:t>
      </w:r>
      <w:r w:rsidDel="00000000" w:rsidR="00000000" w:rsidRPr="00000000">
        <w:rPr>
          <w:rtl w:val="0"/>
        </w:rPr>
        <w:t xml:space="preserve">for the Lord.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Awaken to their </w:t>
      </w:r>
      <w:r w:rsidDel="00000000" w:rsidR="00000000" w:rsidRPr="00000000">
        <w:rPr>
          <w:u w:val="single"/>
          <w:rtl w:val="0"/>
        </w:rPr>
        <w:t xml:space="preserve">spiritual </w:t>
      </w:r>
      <w:r w:rsidDel="00000000" w:rsidR="00000000" w:rsidRPr="00000000">
        <w:rPr>
          <w:rtl w:val="0"/>
        </w:rPr>
        <w:t xml:space="preserve">state.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Awaken to purify and repair the </w:t>
      </w:r>
      <w:r w:rsidDel="00000000" w:rsidR="00000000" w:rsidRPr="00000000">
        <w:rPr>
          <w:u w:val="single"/>
          <w:rtl w:val="0"/>
        </w:rPr>
        <w:t xml:space="preserve">temple </w:t>
      </w:r>
      <w:r w:rsidDel="00000000" w:rsidR="00000000" w:rsidRPr="00000000">
        <w:rPr>
          <w:rtl w:val="0"/>
        </w:rPr>
        <w:t xml:space="preserve">(your life).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1 Corinthians 6:19 (NLT)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Discover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2 Chronicles 34:14–19 (NLT)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 person awakened by the Holy Spirit will seek instructions from God’s </w:t>
      </w:r>
      <w:r w:rsidDel="00000000" w:rsidR="00000000" w:rsidRPr="00000000">
        <w:rPr>
          <w:u w:val="single"/>
          <w:rtl w:val="0"/>
        </w:rPr>
        <w:t xml:space="preserve">Word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God’s instructions reveal who we are and sometimes brings </w:t>
      </w:r>
      <w:r w:rsidDel="00000000" w:rsidR="00000000" w:rsidRPr="00000000">
        <w:rPr>
          <w:u w:val="single"/>
          <w:rtl w:val="0"/>
        </w:rPr>
        <w:t xml:space="preserve">conviction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Conviction should cause us to seek the Lord for </w:t>
      </w:r>
      <w:r w:rsidDel="00000000" w:rsidR="00000000" w:rsidRPr="00000000">
        <w:rPr>
          <w:u w:val="single"/>
          <w:rtl w:val="0"/>
        </w:rPr>
        <w:t xml:space="preserve">help</w:t>
      </w:r>
      <w:r w:rsidDel="00000000" w:rsidR="00000000" w:rsidRPr="00000000">
        <w:rPr>
          <w:rtl w:val="0"/>
        </w:rPr>
        <w:t xml:space="preserve"> on what to do. 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2 Chronicles 34:21 (NLT)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Repent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Josiah repented of his </w:t>
      </w:r>
      <w:r w:rsidDel="00000000" w:rsidR="00000000" w:rsidRPr="00000000">
        <w:rPr>
          <w:u w:val="single"/>
          <w:rtl w:val="0"/>
        </w:rPr>
        <w:t xml:space="preserve">sins </w:t>
      </w:r>
      <w:r w:rsidDel="00000000" w:rsidR="00000000" w:rsidRPr="00000000">
        <w:rPr>
          <w:rtl w:val="0"/>
        </w:rPr>
        <w:t xml:space="preserve">after being awakened and his discovery of God’s instructions.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2 Chronicles 34:26–28 (NLT)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Jesus will </w:t>
      </w:r>
      <w:r w:rsidDel="00000000" w:rsidR="00000000" w:rsidRPr="00000000">
        <w:rPr>
          <w:u w:val="single"/>
          <w:rtl w:val="0"/>
        </w:rPr>
        <w:t xml:space="preserve">always </w:t>
      </w:r>
      <w:r w:rsidDel="00000000" w:rsidR="00000000" w:rsidRPr="00000000">
        <w:rPr>
          <w:rtl w:val="0"/>
        </w:rPr>
        <w:t xml:space="preserve">forgive you if you truly repent of your sins.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1 John 1:9 (NLT)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Your repentance from sin will </w:t>
      </w:r>
      <w:r w:rsidDel="00000000" w:rsidR="00000000" w:rsidRPr="00000000">
        <w:rPr>
          <w:u w:val="single"/>
          <w:rtl w:val="0"/>
        </w:rPr>
        <w:t xml:space="preserve">impact </w:t>
      </w:r>
      <w:r w:rsidDel="00000000" w:rsidR="00000000" w:rsidRPr="00000000">
        <w:rPr>
          <w:rtl w:val="0"/>
        </w:rPr>
        <w:t xml:space="preserve">others. 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2 Chronicles 34:29–33 (NLT)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