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Joy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Luke 2:8–15 (NLT)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Joy in the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World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Joy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entered</w:t>
      </w:r>
      <w:r w:rsidDel="00000000" w:rsidR="00000000" w:rsidRPr="00000000">
        <w:rPr>
          <w:sz w:val="24"/>
          <w:szCs w:val="24"/>
          <w:rtl w:val="0"/>
        </w:rPr>
        <w:t xml:space="preserve"> the world through Jesus. 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is no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true</w:t>
      </w:r>
      <w:r w:rsidDel="00000000" w:rsidR="00000000" w:rsidRPr="00000000">
        <w:rPr>
          <w:sz w:val="24"/>
          <w:szCs w:val="24"/>
          <w:rtl w:val="0"/>
        </w:rPr>
        <w:t xml:space="preserve"> joy apart from Jesus.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Joy in the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Heart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True joy follows true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repentance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Psalm 30:4–5 (NLT)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Most of those who fail to experience the joy of the Lord have refused to take up 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cross</w:t>
      </w:r>
      <w:r w:rsidDel="00000000" w:rsidR="00000000" w:rsidRPr="00000000">
        <w:rPr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“I sometimes wonder whether all pleasures are not substitutes for joy.” C.S. Lewis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Sin</w:t>
      </w:r>
      <w:r w:rsidDel="00000000" w:rsidR="00000000" w:rsidRPr="00000000">
        <w:rPr>
          <w:sz w:val="24"/>
          <w:szCs w:val="24"/>
          <w:rtl w:val="0"/>
        </w:rPr>
        <w:t xml:space="preserve"> always steals our true joy.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is Jesus’ joy that remains in us, that makes our joy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full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Joy in the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Future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Advent means coming and Jesus is coming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again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joy of being with Jesus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forever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joy of a new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body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joy of a new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home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